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702" w:rsidRDefault="00B060EE">
      <w:pPr>
        <w:rPr>
          <w:rFonts w:ascii="Times New Roman" w:hAnsi="Times New Roman" w:cs="Times New Roman"/>
          <w:b/>
          <w:color w:val="FF0000"/>
          <w:sz w:val="28"/>
          <w:szCs w:val="28"/>
        </w:rPr>
      </w:pPr>
      <w:r w:rsidRPr="00B060EE">
        <w:rPr>
          <w:rFonts w:ascii="Times New Roman" w:hAnsi="Times New Roman" w:cs="Times New Roman"/>
          <w:b/>
          <w:color w:val="FF0000"/>
          <w:sz w:val="28"/>
          <w:szCs w:val="28"/>
        </w:rPr>
        <w:t>14.05.    гр.12            Русский  язык</w:t>
      </w:r>
    </w:p>
    <w:p w:rsidR="00B060EE" w:rsidRDefault="00B060EE">
      <w:pPr>
        <w:rPr>
          <w:rFonts w:ascii="Times New Roman" w:hAnsi="Times New Roman" w:cs="Times New Roman"/>
          <w:b/>
          <w:sz w:val="24"/>
          <w:szCs w:val="24"/>
        </w:rPr>
      </w:pPr>
      <w:r w:rsidRPr="00B060EE">
        <w:rPr>
          <w:rFonts w:ascii="Times New Roman" w:hAnsi="Times New Roman" w:cs="Times New Roman"/>
          <w:b/>
          <w:sz w:val="24"/>
          <w:szCs w:val="24"/>
        </w:rPr>
        <w:t>Доброе утро! Продолжаем, включайтесь активнее в работу</w:t>
      </w:r>
      <w:proofErr w:type="gramStart"/>
      <w:r>
        <w:rPr>
          <w:rFonts w:ascii="Times New Roman" w:hAnsi="Times New Roman" w:cs="Times New Roman"/>
          <w:b/>
          <w:sz w:val="24"/>
          <w:szCs w:val="24"/>
        </w:rPr>
        <w:t xml:space="preserve"> Ж</w:t>
      </w:r>
      <w:proofErr w:type="gramEnd"/>
      <w:r>
        <w:rPr>
          <w:rFonts w:ascii="Times New Roman" w:hAnsi="Times New Roman" w:cs="Times New Roman"/>
          <w:b/>
          <w:sz w:val="24"/>
          <w:szCs w:val="24"/>
        </w:rPr>
        <w:t xml:space="preserve">ду ваших выполненных заданий  </w:t>
      </w:r>
      <w:r w:rsidRPr="00B060EE">
        <w:rPr>
          <w:rFonts w:ascii="Times New Roman" w:hAnsi="Times New Roman" w:cs="Times New Roman"/>
          <w:b/>
          <w:sz w:val="24"/>
          <w:szCs w:val="24"/>
        </w:rPr>
        <w:t>на моей электронной почте</w:t>
      </w:r>
      <w:r>
        <w:rPr>
          <w:rFonts w:ascii="Times New Roman" w:hAnsi="Times New Roman" w:cs="Times New Roman"/>
          <w:b/>
          <w:sz w:val="24"/>
          <w:szCs w:val="24"/>
        </w:rPr>
        <w:t>.</w:t>
      </w:r>
    </w:p>
    <w:p w:rsidR="00743668" w:rsidRDefault="00743668" w:rsidP="00743668">
      <w:pPr>
        <w:rPr>
          <w:rFonts w:ascii="Times New Roman" w:hAnsi="Times New Roman"/>
          <w:b/>
        </w:rPr>
      </w:pPr>
      <w:r>
        <w:rPr>
          <w:rFonts w:ascii="Times New Roman" w:hAnsi="Times New Roman" w:cs="Times New Roman"/>
          <w:sz w:val="24"/>
          <w:szCs w:val="24"/>
        </w:rPr>
        <w:t xml:space="preserve"> Сегодня мы вспоминаем и повторяем все известное вам об имени прилагательном. Тема урока</w:t>
      </w:r>
      <w:r w:rsidRPr="005B1C26">
        <w:rPr>
          <w:rFonts w:ascii="Times New Roman" w:hAnsi="Times New Roman" w:cs="Times New Roman"/>
          <w:b/>
          <w:sz w:val="24"/>
          <w:szCs w:val="24"/>
        </w:rPr>
        <w:t xml:space="preserve">: </w:t>
      </w:r>
      <w:r w:rsidRPr="005B1C26">
        <w:rPr>
          <w:rFonts w:ascii="Times New Roman" w:hAnsi="Times New Roman"/>
          <w:b/>
        </w:rPr>
        <w:t xml:space="preserve">Имя прилагательное. </w:t>
      </w:r>
      <w:r w:rsidRPr="005B1C26">
        <w:rPr>
          <w:b/>
        </w:rPr>
        <w:t xml:space="preserve"> </w:t>
      </w:r>
      <w:r w:rsidRPr="005B1C26">
        <w:rPr>
          <w:rFonts w:ascii="Times New Roman" w:hAnsi="Times New Roman"/>
          <w:b/>
        </w:rPr>
        <w:t>Лексико-грамматические разряды</w:t>
      </w:r>
      <w:proofErr w:type="gramStart"/>
      <w:r w:rsidRPr="005B1C26">
        <w:rPr>
          <w:b/>
        </w:rPr>
        <w:t xml:space="preserve"> </w:t>
      </w:r>
      <w:r w:rsidRPr="005B1C26">
        <w:rPr>
          <w:rFonts w:ascii="Times New Roman" w:hAnsi="Times New Roman"/>
          <w:b/>
        </w:rPr>
        <w:t>.</w:t>
      </w:r>
      <w:proofErr w:type="gramEnd"/>
    </w:p>
    <w:p w:rsidR="00743668" w:rsidRPr="005C3865" w:rsidRDefault="00743668" w:rsidP="00743668">
      <w:pPr>
        <w:shd w:val="clear" w:color="auto" w:fill="FFFFFF"/>
        <w:spacing w:after="150" w:line="240" w:lineRule="auto"/>
        <w:rPr>
          <w:rFonts w:ascii="Times New Roman" w:eastAsia="Times New Roman" w:hAnsi="Times New Roman" w:cs="Times New Roman"/>
          <w:sz w:val="24"/>
          <w:szCs w:val="24"/>
          <w:lang w:eastAsia="ru-RU"/>
        </w:rPr>
      </w:pPr>
      <w:r w:rsidRPr="005C3865">
        <w:rPr>
          <w:rFonts w:ascii="Times New Roman" w:eastAsia="Times New Roman" w:hAnsi="Times New Roman" w:cs="Times New Roman"/>
          <w:b/>
          <w:bCs/>
          <w:sz w:val="24"/>
          <w:szCs w:val="24"/>
          <w:lang w:eastAsia="ru-RU"/>
        </w:rPr>
        <w:t>Орфоэпическая разминка:</w:t>
      </w:r>
    </w:p>
    <w:p w:rsidR="00743668" w:rsidRPr="005C3865" w:rsidRDefault="00743668" w:rsidP="00743668">
      <w:pPr>
        <w:shd w:val="clear" w:color="auto" w:fill="FFFFFF"/>
        <w:spacing w:after="150" w:line="240" w:lineRule="auto"/>
        <w:rPr>
          <w:rFonts w:ascii="Times New Roman" w:eastAsia="Times New Roman" w:hAnsi="Times New Roman" w:cs="Times New Roman"/>
          <w:sz w:val="24"/>
          <w:szCs w:val="24"/>
          <w:lang w:eastAsia="ru-RU"/>
        </w:rPr>
      </w:pPr>
      <w:r w:rsidRPr="005C3865">
        <w:rPr>
          <w:rFonts w:ascii="Times New Roman" w:eastAsia="Times New Roman" w:hAnsi="Times New Roman" w:cs="Times New Roman"/>
          <w:sz w:val="24"/>
          <w:szCs w:val="24"/>
          <w:lang w:eastAsia="ru-RU"/>
        </w:rPr>
        <w:t>Грамотный человек должен правильно произносить слова. Я предлагаю вам в течение  3 минут расставить ударение в словах. Итак, засекаем время!</w:t>
      </w:r>
    </w:p>
    <w:p w:rsidR="00743668" w:rsidRPr="005C3865" w:rsidRDefault="00743668" w:rsidP="00743668">
      <w:pPr>
        <w:shd w:val="clear" w:color="auto" w:fill="FFFFFF"/>
        <w:spacing w:after="150" w:line="240" w:lineRule="auto"/>
        <w:rPr>
          <w:rFonts w:ascii="Times New Roman" w:eastAsia="Times New Roman" w:hAnsi="Times New Roman" w:cs="Times New Roman"/>
          <w:sz w:val="24"/>
          <w:szCs w:val="24"/>
          <w:lang w:eastAsia="ru-RU"/>
        </w:rPr>
      </w:pPr>
      <w:proofErr w:type="gramStart"/>
      <w:r w:rsidRPr="005C3865">
        <w:rPr>
          <w:rFonts w:ascii="Times New Roman" w:eastAsia="Times New Roman" w:hAnsi="Times New Roman" w:cs="Times New Roman"/>
          <w:sz w:val="24"/>
          <w:szCs w:val="24"/>
          <w:lang w:eastAsia="ru-RU"/>
        </w:rPr>
        <w:t>Гражданка, документ, засуха, инструмент, километр, магазин, молодежь, партер, портфель, процент, свекла, сирота начал, баловать, звонит, нефтепровод, реле, прибыть, премировать средствами, намерение, копировать, свободнее, шофер, оптовый, сливовый квартал, щавель, углубить, ворота, торты, развитый, дефис, красивее, гусеничный</w:t>
      </w:r>
      <w:proofErr w:type="gramEnd"/>
    </w:p>
    <w:p w:rsidR="00743668" w:rsidRPr="005C3865" w:rsidRDefault="00743668" w:rsidP="00743668">
      <w:pPr>
        <w:shd w:val="clear" w:color="auto" w:fill="FFFFFF"/>
        <w:spacing w:after="150" w:line="240" w:lineRule="auto"/>
        <w:rPr>
          <w:rFonts w:ascii="Times New Roman" w:eastAsia="Times New Roman" w:hAnsi="Times New Roman" w:cs="Times New Roman"/>
          <w:sz w:val="24"/>
          <w:szCs w:val="24"/>
          <w:lang w:eastAsia="ru-RU"/>
        </w:rPr>
      </w:pPr>
      <w:r w:rsidRPr="005C3865">
        <w:rPr>
          <w:rFonts w:ascii="Times New Roman" w:eastAsia="Times New Roman" w:hAnsi="Times New Roman" w:cs="Times New Roman"/>
          <w:sz w:val="24"/>
          <w:szCs w:val="24"/>
          <w:lang w:eastAsia="ru-RU"/>
        </w:rPr>
        <w:t xml:space="preserve">  А теперь проверьте себя по словарю, посчитайте, сколько ошибок допущено и оцените себя!</w:t>
      </w:r>
    </w:p>
    <w:p w:rsidR="00743668" w:rsidRPr="005C3865" w:rsidRDefault="00743668" w:rsidP="00743668">
      <w:pPr>
        <w:shd w:val="clear" w:color="auto" w:fill="FFFFFF"/>
        <w:spacing w:after="150" w:line="240" w:lineRule="auto"/>
        <w:rPr>
          <w:rFonts w:ascii="Times New Roman" w:eastAsia="Times New Roman" w:hAnsi="Times New Roman" w:cs="Times New Roman"/>
          <w:sz w:val="24"/>
          <w:szCs w:val="24"/>
          <w:lang w:eastAsia="ru-RU"/>
        </w:rPr>
      </w:pPr>
      <w:r w:rsidRPr="005C3865">
        <w:rPr>
          <w:rFonts w:ascii="Times New Roman" w:eastAsia="Times New Roman" w:hAnsi="Times New Roman" w:cs="Times New Roman"/>
          <w:sz w:val="24"/>
          <w:szCs w:val="24"/>
          <w:lang w:eastAsia="ru-RU"/>
        </w:rPr>
        <w:t>Молодцы! Следующее задание. Назовите пословицы, запишите их в полном виде в два столбика по темам. Определили темы? Верно:  «Знание»  и «Дружба»</w:t>
      </w:r>
    </w:p>
    <w:p w:rsidR="00743668" w:rsidRPr="005C3865" w:rsidRDefault="00743668" w:rsidP="00743668">
      <w:pPr>
        <w:numPr>
          <w:ilvl w:val="0"/>
          <w:numId w:val="1"/>
        </w:numPr>
        <w:shd w:val="clear" w:color="auto" w:fill="FFFFFF"/>
        <w:spacing w:after="150" w:line="240" w:lineRule="auto"/>
        <w:rPr>
          <w:rFonts w:ascii="Times New Roman" w:eastAsia="Times New Roman" w:hAnsi="Times New Roman" w:cs="Times New Roman"/>
          <w:sz w:val="24"/>
          <w:szCs w:val="24"/>
          <w:lang w:eastAsia="ru-RU"/>
        </w:rPr>
      </w:pPr>
      <w:r w:rsidRPr="005C3865">
        <w:rPr>
          <w:rFonts w:ascii="Times New Roman" w:eastAsia="Times New Roman" w:hAnsi="Times New Roman" w:cs="Times New Roman"/>
          <w:b/>
          <w:bCs/>
          <w:i/>
          <w:iCs/>
          <w:sz w:val="24"/>
          <w:szCs w:val="24"/>
          <w:lang w:eastAsia="ru-RU"/>
        </w:rPr>
        <w:t>Ученье-свет – ………..</w:t>
      </w:r>
    </w:p>
    <w:p w:rsidR="00743668" w:rsidRPr="005C3865" w:rsidRDefault="00743668" w:rsidP="00743668">
      <w:pPr>
        <w:numPr>
          <w:ilvl w:val="0"/>
          <w:numId w:val="1"/>
        </w:numPr>
        <w:shd w:val="clear" w:color="auto" w:fill="FFFFFF"/>
        <w:spacing w:after="150" w:line="240" w:lineRule="auto"/>
        <w:rPr>
          <w:rFonts w:ascii="Times New Roman" w:eastAsia="Times New Roman" w:hAnsi="Times New Roman" w:cs="Times New Roman"/>
          <w:sz w:val="24"/>
          <w:szCs w:val="24"/>
          <w:lang w:eastAsia="ru-RU"/>
        </w:rPr>
      </w:pPr>
      <w:r w:rsidRPr="005C3865">
        <w:rPr>
          <w:rFonts w:ascii="Times New Roman" w:eastAsia="Times New Roman" w:hAnsi="Times New Roman" w:cs="Times New Roman"/>
          <w:b/>
          <w:bCs/>
          <w:i/>
          <w:iCs/>
          <w:sz w:val="24"/>
          <w:szCs w:val="24"/>
          <w:lang w:eastAsia="ru-RU"/>
        </w:rPr>
        <w:t>Век живи - …………</w:t>
      </w:r>
    </w:p>
    <w:p w:rsidR="00743668" w:rsidRPr="005C3865" w:rsidRDefault="00743668" w:rsidP="00743668">
      <w:pPr>
        <w:numPr>
          <w:ilvl w:val="0"/>
          <w:numId w:val="1"/>
        </w:numPr>
        <w:shd w:val="clear" w:color="auto" w:fill="FFFFFF"/>
        <w:spacing w:after="150" w:line="240" w:lineRule="auto"/>
        <w:rPr>
          <w:rFonts w:ascii="Times New Roman" w:eastAsia="Times New Roman" w:hAnsi="Times New Roman" w:cs="Times New Roman"/>
          <w:sz w:val="24"/>
          <w:szCs w:val="24"/>
          <w:lang w:eastAsia="ru-RU"/>
        </w:rPr>
      </w:pPr>
      <w:r w:rsidRPr="005C3865">
        <w:rPr>
          <w:rFonts w:ascii="Times New Roman" w:eastAsia="Times New Roman" w:hAnsi="Times New Roman" w:cs="Times New Roman"/>
          <w:b/>
          <w:bCs/>
          <w:i/>
          <w:iCs/>
          <w:sz w:val="24"/>
          <w:szCs w:val="24"/>
          <w:lang w:eastAsia="ru-RU"/>
        </w:rPr>
        <w:t>Мир освещается солнцем, а человек …….</w:t>
      </w:r>
    </w:p>
    <w:p w:rsidR="00743668" w:rsidRPr="005C3865" w:rsidRDefault="00743668" w:rsidP="00743668">
      <w:pPr>
        <w:numPr>
          <w:ilvl w:val="0"/>
          <w:numId w:val="1"/>
        </w:numPr>
        <w:shd w:val="clear" w:color="auto" w:fill="FFFFFF"/>
        <w:spacing w:after="150" w:line="240" w:lineRule="auto"/>
        <w:rPr>
          <w:rFonts w:ascii="Times New Roman" w:eastAsia="Times New Roman" w:hAnsi="Times New Roman" w:cs="Times New Roman"/>
          <w:sz w:val="24"/>
          <w:szCs w:val="24"/>
          <w:lang w:eastAsia="ru-RU"/>
        </w:rPr>
      </w:pPr>
      <w:r w:rsidRPr="005C3865">
        <w:rPr>
          <w:rFonts w:ascii="Times New Roman" w:eastAsia="Times New Roman" w:hAnsi="Times New Roman" w:cs="Times New Roman"/>
          <w:b/>
          <w:bCs/>
          <w:i/>
          <w:iCs/>
          <w:sz w:val="24"/>
          <w:szCs w:val="24"/>
          <w:lang w:eastAsia="ru-RU"/>
        </w:rPr>
        <w:t>Не имей сто рублей, ………..</w:t>
      </w:r>
    </w:p>
    <w:p w:rsidR="00743668" w:rsidRPr="005C3865" w:rsidRDefault="00743668" w:rsidP="00743668">
      <w:pPr>
        <w:numPr>
          <w:ilvl w:val="0"/>
          <w:numId w:val="1"/>
        </w:numPr>
        <w:shd w:val="clear" w:color="auto" w:fill="FFFFFF"/>
        <w:spacing w:after="150" w:line="240" w:lineRule="auto"/>
        <w:rPr>
          <w:rFonts w:ascii="Times New Roman" w:eastAsia="Times New Roman" w:hAnsi="Times New Roman" w:cs="Times New Roman"/>
          <w:sz w:val="24"/>
          <w:szCs w:val="24"/>
          <w:lang w:eastAsia="ru-RU"/>
        </w:rPr>
      </w:pPr>
      <w:r w:rsidRPr="005C3865">
        <w:rPr>
          <w:rFonts w:ascii="Times New Roman" w:eastAsia="Times New Roman" w:hAnsi="Times New Roman" w:cs="Times New Roman"/>
          <w:b/>
          <w:bCs/>
          <w:i/>
          <w:iCs/>
          <w:sz w:val="24"/>
          <w:szCs w:val="24"/>
          <w:lang w:eastAsia="ru-RU"/>
        </w:rPr>
        <w:t>Верному другу ……..</w:t>
      </w:r>
    </w:p>
    <w:p w:rsidR="00743668" w:rsidRPr="005C3865" w:rsidRDefault="00743668" w:rsidP="00743668">
      <w:pPr>
        <w:numPr>
          <w:ilvl w:val="0"/>
          <w:numId w:val="1"/>
        </w:numPr>
        <w:shd w:val="clear" w:color="auto" w:fill="FFFFFF"/>
        <w:spacing w:after="150" w:line="240" w:lineRule="auto"/>
        <w:rPr>
          <w:rFonts w:ascii="Times New Roman" w:eastAsia="Times New Roman" w:hAnsi="Times New Roman" w:cs="Times New Roman"/>
          <w:sz w:val="24"/>
          <w:szCs w:val="24"/>
          <w:lang w:eastAsia="ru-RU"/>
        </w:rPr>
      </w:pPr>
      <w:r w:rsidRPr="005C3865">
        <w:rPr>
          <w:rFonts w:ascii="Times New Roman" w:eastAsia="Times New Roman" w:hAnsi="Times New Roman" w:cs="Times New Roman"/>
          <w:b/>
          <w:bCs/>
          <w:i/>
          <w:iCs/>
          <w:sz w:val="24"/>
          <w:szCs w:val="24"/>
          <w:lang w:eastAsia="ru-RU"/>
        </w:rPr>
        <w:t>Дерево живёт корнями, а ……..</w:t>
      </w:r>
    </w:p>
    <w:p w:rsidR="00743668" w:rsidRPr="005C3865" w:rsidRDefault="00743668" w:rsidP="00743668">
      <w:pPr>
        <w:shd w:val="clear" w:color="auto" w:fill="FFFFFF"/>
        <w:spacing w:after="150" w:line="240" w:lineRule="auto"/>
        <w:rPr>
          <w:rFonts w:ascii="Times New Roman" w:eastAsia="Times New Roman" w:hAnsi="Times New Roman" w:cs="Times New Roman"/>
          <w:sz w:val="24"/>
          <w:szCs w:val="24"/>
          <w:lang w:eastAsia="ru-RU"/>
        </w:rPr>
      </w:pPr>
      <w:r w:rsidRPr="005C3865">
        <w:rPr>
          <w:rFonts w:ascii="Times New Roman" w:eastAsia="Times New Roman" w:hAnsi="Times New Roman" w:cs="Times New Roman"/>
          <w:b/>
          <w:bCs/>
          <w:sz w:val="24"/>
          <w:szCs w:val="24"/>
          <w:lang w:eastAsia="ru-RU"/>
        </w:rPr>
        <w:t xml:space="preserve">А теперь пора  поговорить о прилагательном. </w:t>
      </w:r>
      <w:r w:rsidRPr="005C3865">
        <w:rPr>
          <w:rFonts w:ascii="Times New Roman" w:eastAsia="Times New Roman" w:hAnsi="Times New Roman" w:cs="Times New Roman"/>
          <w:sz w:val="24"/>
          <w:szCs w:val="24"/>
          <w:lang w:eastAsia="ru-RU"/>
        </w:rPr>
        <w:t>Вы знаете, что имя прилагательное по количеству употребляемых слов занимает третье место после существительного и глагола. Так что же такое Имя Прилагательное? Вспомните.</w:t>
      </w:r>
    </w:p>
    <w:p w:rsidR="00743668" w:rsidRPr="005C3865" w:rsidRDefault="00743668" w:rsidP="00743668">
      <w:pPr>
        <w:shd w:val="clear" w:color="auto" w:fill="FFFFFF"/>
        <w:spacing w:after="150" w:line="240" w:lineRule="auto"/>
        <w:rPr>
          <w:rFonts w:ascii="Times New Roman" w:eastAsia="Times New Roman" w:hAnsi="Times New Roman" w:cs="Times New Roman"/>
          <w:sz w:val="24"/>
          <w:szCs w:val="24"/>
          <w:lang w:eastAsia="ru-RU"/>
        </w:rPr>
      </w:pPr>
      <w:r w:rsidRPr="005C3865">
        <w:rPr>
          <w:rFonts w:ascii="Times New Roman" w:eastAsia="Times New Roman" w:hAnsi="Times New Roman" w:cs="Times New Roman"/>
          <w:sz w:val="24"/>
          <w:szCs w:val="24"/>
          <w:lang w:eastAsia="ru-RU"/>
        </w:rPr>
        <w:t>- Какую часть речи называют прилагательным?</w:t>
      </w:r>
    </w:p>
    <w:p w:rsidR="00743668" w:rsidRPr="005C3865" w:rsidRDefault="00743668" w:rsidP="00743668">
      <w:pPr>
        <w:shd w:val="clear" w:color="auto" w:fill="FFFFFF"/>
        <w:spacing w:after="150" w:line="240" w:lineRule="auto"/>
        <w:rPr>
          <w:rFonts w:ascii="Times New Roman" w:eastAsia="Times New Roman" w:hAnsi="Times New Roman" w:cs="Times New Roman"/>
          <w:sz w:val="24"/>
          <w:szCs w:val="24"/>
          <w:lang w:eastAsia="ru-RU"/>
        </w:rPr>
      </w:pPr>
      <w:r w:rsidRPr="005C3865">
        <w:rPr>
          <w:rFonts w:ascii="Times New Roman" w:eastAsia="Times New Roman" w:hAnsi="Times New Roman" w:cs="Times New Roman"/>
          <w:sz w:val="24"/>
          <w:szCs w:val="24"/>
          <w:lang w:eastAsia="ru-RU"/>
        </w:rPr>
        <w:t xml:space="preserve">- На какие вопросы отвечают </w:t>
      </w:r>
      <w:proofErr w:type="gramStart"/>
      <w:r w:rsidRPr="005C3865">
        <w:rPr>
          <w:rFonts w:ascii="Times New Roman" w:eastAsia="Times New Roman" w:hAnsi="Times New Roman" w:cs="Times New Roman"/>
          <w:sz w:val="24"/>
          <w:szCs w:val="24"/>
          <w:lang w:eastAsia="ru-RU"/>
        </w:rPr>
        <w:t>прилагательные</w:t>
      </w:r>
      <w:proofErr w:type="gramEnd"/>
      <w:r w:rsidRPr="005C3865">
        <w:rPr>
          <w:rFonts w:ascii="Times New Roman" w:eastAsia="Times New Roman" w:hAnsi="Times New Roman" w:cs="Times New Roman"/>
          <w:sz w:val="24"/>
          <w:szCs w:val="24"/>
          <w:lang w:eastAsia="ru-RU"/>
        </w:rPr>
        <w:t xml:space="preserve"> и </w:t>
      </w:r>
      <w:proofErr w:type="gramStart"/>
      <w:r w:rsidRPr="005C3865">
        <w:rPr>
          <w:rFonts w:ascii="Times New Roman" w:eastAsia="Times New Roman" w:hAnsi="Times New Roman" w:cs="Times New Roman"/>
          <w:sz w:val="24"/>
          <w:szCs w:val="24"/>
          <w:lang w:eastAsia="ru-RU"/>
        </w:rPr>
        <w:t>каким</w:t>
      </w:r>
      <w:proofErr w:type="gramEnd"/>
      <w:r w:rsidRPr="005C3865">
        <w:rPr>
          <w:rFonts w:ascii="Times New Roman" w:eastAsia="Times New Roman" w:hAnsi="Times New Roman" w:cs="Times New Roman"/>
          <w:sz w:val="24"/>
          <w:szCs w:val="24"/>
          <w:lang w:eastAsia="ru-RU"/>
        </w:rPr>
        <w:t xml:space="preserve"> членом предложения являются?</w:t>
      </w:r>
    </w:p>
    <w:p w:rsidR="00743668" w:rsidRPr="005C3865" w:rsidRDefault="00743668" w:rsidP="00743668">
      <w:pPr>
        <w:shd w:val="clear" w:color="auto" w:fill="FFFFFF"/>
        <w:spacing w:after="150" w:line="240" w:lineRule="auto"/>
        <w:rPr>
          <w:rFonts w:ascii="Times New Roman" w:eastAsia="Times New Roman" w:hAnsi="Times New Roman" w:cs="Times New Roman"/>
          <w:sz w:val="24"/>
          <w:szCs w:val="24"/>
          <w:lang w:eastAsia="ru-RU"/>
        </w:rPr>
      </w:pPr>
      <w:r w:rsidRPr="005C3865">
        <w:rPr>
          <w:rFonts w:ascii="Times New Roman" w:eastAsia="Times New Roman" w:hAnsi="Times New Roman" w:cs="Times New Roman"/>
          <w:sz w:val="24"/>
          <w:szCs w:val="24"/>
          <w:lang w:eastAsia="ru-RU"/>
        </w:rPr>
        <w:t>- Какие степени сравнения может иметь прилагательное?</w:t>
      </w:r>
    </w:p>
    <w:p w:rsidR="00743668" w:rsidRPr="005C3865" w:rsidRDefault="00743668" w:rsidP="00743668">
      <w:pPr>
        <w:shd w:val="clear" w:color="auto" w:fill="FFFFFF"/>
        <w:spacing w:after="150" w:line="240" w:lineRule="auto"/>
        <w:rPr>
          <w:rFonts w:ascii="Times New Roman" w:eastAsia="Times New Roman" w:hAnsi="Times New Roman" w:cs="Times New Roman"/>
          <w:sz w:val="24"/>
          <w:szCs w:val="24"/>
          <w:lang w:eastAsia="ru-RU"/>
        </w:rPr>
      </w:pPr>
      <w:r w:rsidRPr="005C3865">
        <w:rPr>
          <w:rFonts w:ascii="Times New Roman" w:eastAsia="Times New Roman" w:hAnsi="Times New Roman" w:cs="Times New Roman"/>
          <w:sz w:val="24"/>
          <w:szCs w:val="24"/>
          <w:lang w:eastAsia="ru-RU"/>
        </w:rPr>
        <w:t>- Как мы узнаем качественные прилагательные?</w:t>
      </w:r>
    </w:p>
    <w:p w:rsidR="00743668" w:rsidRPr="005C3865" w:rsidRDefault="00743668" w:rsidP="00743668">
      <w:pPr>
        <w:shd w:val="clear" w:color="auto" w:fill="FFFFFF"/>
        <w:spacing w:after="150" w:line="240" w:lineRule="auto"/>
        <w:rPr>
          <w:rFonts w:ascii="Times New Roman" w:eastAsia="Times New Roman" w:hAnsi="Times New Roman" w:cs="Times New Roman"/>
          <w:sz w:val="24"/>
          <w:szCs w:val="24"/>
          <w:lang w:eastAsia="ru-RU"/>
        </w:rPr>
      </w:pPr>
      <w:r w:rsidRPr="005C3865">
        <w:rPr>
          <w:rFonts w:ascii="Times New Roman" w:eastAsia="Times New Roman" w:hAnsi="Times New Roman" w:cs="Times New Roman"/>
          <w:sz w:val="24"/>
          <w:szCs w:val="24"/>
          <w:lang w:eastAsia="ru-RU"/>
        </w:rPr>
        <w:t>- Какие прилагательные имеют степени сравнения? Полную и краткую форму?</w:t>
      </w:r>
    </w:p>
    <w:p w:rsidR="00743668" w:rsidRPr="005C3865" w:rsidRDefault="00743668" w:rsidP="00743668">
      <w:pPr>
        <w:shd w:val="clear" w:color="auto" w:fill="FFFFFF"/>
        <w:spacing w:after="150" w:line="240" w:lineRule="auto"/>
        <w:rPr>
          <w:rFonts w:ascii="Times New Roman" w:eastAsia="Times New Roman" w:hAnsi="Times New Roman" w:cs="Times New Roman"/>
          <w:sz w:val="24"/>
          <w:szCs w:val="24"/>
          <w:lang w:eastAsia="ru-RU"/>
        </w:rPr>
      </w:pPr>
      <w:r w:rsidRPr="005C3865">
        <w:rPr>
          <w:rFonts w:ascii="Times New Roman" w:eastAsia="Times New Roman" w:hAnsi="Times New Roman" w:cs="Times New Roman"/>
          <w:sz w:val="24"/>
          <w:szCs w:val="24"/>
          <w:lang w:eastAsia="ru-RU"/>
        </w:rPr>
        <w:t>- Как изменяются прилагательные?</w:t>
      </w:r>
    </w:p>
    <w:p w:rsidR="00743668" w:rsidRPr="005C3865" w:rsidRDefault="00743668" w:rsidP="00743668">
      <w:pPr>
        <w:shd w:val="clear" w:color="auto" w:fill="FFFFFF"/>
        <w:spacing w:after="150" w:line="240" w:lineRule="auto"/>
        <w:rPr>
          <w:rFonts w:ascii="Times New Roman" w:eastAsia="Times New Roman" w:hAnsi="Times New Roman" w:cs="Times New Roman"/>
          <w:sz w:val="24"/>
          <w:szCs w:val="24"/>
          <w:lang w:eastAsia="ru-RU"/>
        </w:rPr>
      </w:pPr>
      <w:r w:rsidRPr="005C3865">
        <w:rPr>
          <w:rFonts w:ascii="Times New Roman" w:eastAsia="Times New Roman" w:hAnsi="Times New Roman" w:cs="Times New Roman"/>
          <w:sz w:val="24"/>
          <w:szCs w:val="24"/>
          <w:lang w:eastAsia="ru-RU"/>
        </w:rPr>
        <w:t xml:space="preserve">- От чего зависит род, падеж, число прилагательных? </w:t>
      </w:r>
    </w:p>
    <w:p w:rsidR="00743668" w:rsidRPr="005C3865" w:rsidRDefault="00743668" w:rsidP="00743668">
      <w:pPr>
        <w:shd w:val="clear" w:color="auto" w:fill="FFFFFF"/>
        <w:spacing w:after="150" w:line="240" w:lineRule="auto"/>
        <w:rPr>
          <w:rFonts w:ascii="Times New Roman" w:eastAsia="Times New Roman" w:hAnsi="Times New Roman" w:cs="Times New Roman"/>
          <w:sz w:val="24"/>
          <w:szCs w:val="24"/>
          <w:lang w:eastAsia="ru-RU"/>
        </w:rPr>
      </w:pPr>
      <w:r w:rsidRPr="005C3865">
        <w:rPr>
          <w:rFonts w:ascii="Times New Roman" w:eastAsia="Times New Roman" w:hAnsi="Times New Roman" w:cs="Times New Roman"/>
          <w:sz w:val="24"/>
          <w:szCs w:val="24"/>
          <w:lang w:eastAsia="ru-RU"/>
        </w:rPr>
        <w:t>- Какие прилагательные называются относительными? Притяжательными?</w:t>
      </w:r>
    </w:p>
    <w:p w:rsidR="00743668" w:rsidRPr="005C3865" w:rsidRDefault="00743668" w:rsidP="00743668">
      <w:pPr>
        <w:shd w:val="clear" w:color="auto" w:fill="FFFFFF"/>
        <w:spacing w:after="150" w:line="240" w:lineRule="auto"/>
        <w:rPr>
          <w:rFonts w:ascii="Times New Roman" w:eastAsia="Times New Roman" w:hAnsi="Times New Roman" w:cs="Times New Roman"/>
          <w:sz w:val="24"/>
          <w:szCs w:val="24"/>
          <w:lang w:eastAsia="ru-RU"/>
        </w:rPr>
      </w:pPr>
      <w:r w:rsidRPr="005C3865">
        <w:rPr>
          <w:rFonts w:ascii="Times New Roman" w:eastAsia="Times New Roman" w:hAnsi="Times New Roman" w:cs="Times New Roman"/>
          <w:b/>
          <w:bCs/>
          <w:sz w:val="24"/>
          <w:szCs w:val="24"/>
          <w:lang w:eastAsia="ru-RU"/>
        </w:rPr>
        <w:t>Тренировочные упражнения</w:t>
      </w:r>
    </w:p>
    <w:p w:rsidR="00743668" w:rsidRPr="005C3865" w:rsidRDefault="00743668" w:rsidP="00743668">
      <w:pPr>
        <w:shd w:val="clear" w:color="auto" w:fill="FFFFFF"/>
        <w:spacing w:after="150" w:line="240" w:lineRule="auto"/>
        <w:rPr>
          <w:rFonts w:ascii="Times New Roman" w:eastAsia="Times New Roman" w:hAnsi="Times New Roman" w:cs="Times New Roman"/>
          <w:sz w:val="24"/>
          <w:szCs w:val="24"/>
          <w:lang w:eastAsia="ru-RU"/>
        </w:rPr>
      </w:pPr>
      <w:r w:rsidRPr="005C3865">
        <w:rPr>
          <w:rFonts w:ascii="Times New Roman" w:eastAsia="Times New Roman" w:hAnsi="Times New Roman" w:cs="Times New Roman"/>
          <w:b/>
          <w:bCs/>
          <w:sz w:val="24"/>
          <w:szCs w:val="24"/>
          <w:lang w:eastAsia="ru-RU"/>
        </w:rPr>
        <w:t>1.Определить разряд имен прилагательных</w:t>
      </w:r>
    </w:p>
    <w:p w:rsidR="00743668" w:rsidRPr="005C3865" w:rsidRDefault="00743668" w:rsidP="00743668">
      <w:pPr>
        <w:shd w:val="clear" w:color="auto" w:fill="FFFFFF"/>
        <w:spacing w:after="150" w:line="240" w:lineRule="auto"/>
        <w:rPr>
          <w:rFonts w:ascii="Times New Roman" w:eastAsia="Times New Roman" w:hAnsi="Times New Roman" w:cs="Times New Roman"/>
          <w:sz w:val="24"/>
          <w:szCs w:val="24"/>
          <w:lang w:eastAsia="ru-RU"/>
        </w:rPr>
      </w:pPr>
      <w:r w:rsidRPr="005C3865">
        <w:rPr>
          <w:rFonts w:ascii="Times New Roman" w:eastAsia="Times New Roman" w:hAnsi="Times New Roman" w:cs="Times New Roman"/>
          <w:sz w:val="24"/>
          <w:szCs w:val="24"/>
          <w:lang w:eastAsia="ru-RU"/>
        </w:rPr>
        <w:t>Запишите прилагательные в составе словосочетаний в таблицу, правильно распределив их по разрядам</w:t>
      </w:r>
    </w:p>
    <w:tbl>
      <w:tblPr>
        <w:tblW w:w="9210" w:type="dxa"/>
        <w:shd w:val="clear" w:color="auto" w:fill="FFFFFF"/>
        <w:tblCellMar>
          <w:top w:w="105" w:type="dxa"/>
          <w:left w:w="105" w:type="dxa"/>
          <w:bottom w:w="105" w:type="dxa"/>
          <w:right w:w="105" w:type="dxa"/>
        </w:tblCellMar>
        <w:tblLook w:val="04A0"/>
      </w:tblPr>
      <w:tblGrid>
        <w:gridCol w:w="3054"/>
        <w:gridCol w:w="3086"/>
        <w:gridCol w:w="3070"/>
      </w:tblGrid>
      <w:tr w:rsidR="00743668" w:rsidRPr="005C3865" w:rsidTr="00DD0B6F">
        <w:trPr>
          <w:trHeight w:val="105"/>
        </w:trPr>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3668" w:rsidRPr="005C3865" w:rsidRDefault="00743668" w:rsidP="00DD0B6F">
            <w:pPr>
              <w:spacing w:after="150" w:line="105" w:lineRule="atLeast"/>
              <w:rPr>
                <w:rFonts w:ascii="Times New Roman" w:eastAsia="Times New Roman" w:hAnsi="Times New Roman" w:cs="Times New Roman"/>
                <w:sz w:val="24"/>
                <w:szCs w:val="24"/>
                <w:lang w:eastAsia="ru-RU"/>
              </w:rPr>
            </w:pPr>
            <w:r w:rsidRPr="005C3865">
              <w:rPr>
                <w:rFonts w:ascii="Times New Roman" w:eastAsia="Times New Roman" w:hAnsi="Times New Roman" w:cs="Times New Roman"/>
                <w:sz w:val="24"/>
                <w:szCs w:val="24"/>
                <w:lang w:eastAsia="ru-RU"/>
              </w:rPr>
              <w:lastRenderedPageBreak/>
              <w:t>качественные</w:t>
            </w:r>
          </w:p>
        </w:tc>
        <w:tc>
          <w:tcPr>
            <w:tcW w:w="2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3668" w:rsidRPr="005C3865" w:rsidRDefault="00743668" w:rsidP="00DD0B6F">
            <w:pPr>
              <w:spacing w:after="150" w:line="105" w:lineRule="atLeast"/>
              <w:rPr>
                <w:rFonts w:ascii="Times New Roman" w:eastAsia="Times New Roman" w:hAnsi="Times New Roman" w:cs="Times New Roman"/>
                <w:sz w:val="24"/>
                <w:szCs w:val="24"/>
                <w:lang w:eastAsia="ru-RU"/>
              </w:rPr>
            </w:pPr>
            <w:r w:rsidRPr="005C3865">
              <w:rPr>
                <w:rFonts w:ascii="Times New Roman" w:eastAsia="Times New Roman" w:hAnsi="Times New Roman" w:cs="Times New Roman"/>
                <w:sz w:val="24"/>
                <w:szCs w:val="24"/>
                <w:lang w:eastAsia="ru-RU"/>
              </w:rPr>
              <w:t>относительные</w:t>
            </w:r>
          </w:p>
        </w:tc>
        <w:tc>
          <w:tcPr>
            <w:tcW w:w="2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3668" w:rsidRPr="005C3865" w:rsidRDefault="00743668" w:rsidP="00DD0B6F">
            <w:pPr>
              <w:spacing w:after="150" w:line="105" w:lineRule="atLeast"/>
              <w:rPr>
                <w:rFonts w:ascii="Times New Roman" w:eastAsia="Times New Roman" w:hAnsi="Times New Roman" w:cs="Times New Roman"/>
                <w:sz w:val="24"/>
                <w:szCs w:val="24"/>
                <w:lang w:eastAsia="ru-RU"/>
              </w:rPr>
            </w:pPr>
            <w:r w:rsidRPr="005C3865">
              <w:rPr>
                <w:rFonts w:ascii="Times New Roman" w:eastAsia="Times New Roman" w:hAnsi="Times New Roman" w:cs="Times New Roman"/>
                <w:sz w:val="24"/>
                <w:szCs w:val="24"/>
                <w:lang w:eastAsia="ru-RU"/>
              </w:rPr>
              <w:t>притяжательные</w:t>
            </w:r>
          </w:p>
        </w:tc>
      </w:tr>
    </w:tbl>
    <w:p w:rsidR="00743668" w:rsidRPr="005C3865" w:rsidRDefault="00743668" w:rsidP="00743668">
      <w:pPr>
        <w:shd w:val="clear" w:color="auto" w:fill="FFFFFF"/>
        <w:spacing w:after="150" w:line="240" w:lineRule="auto"/>
        <w:rPr>
          <w:rFonts w:ascii="Times New Roman" w:eastAsia="Times New Roman" w:hAnsi="Times New Roman" w:cs="Times New Roman"/>
          <w:sz w:val="24"/>
          <w:szCs w:val="24"/>
          <w:lang w:eastAsia="ru-RU"/>
        </w:rPr>
      </w:pPr>
      <w:r w:rsidRPr="005C3865">
        <w:rPr>
          <w:rFonts w:ascii="Times New Roman" w:eastAsia="Times New Roman" w:hAnsi="Times New Roman" w:cs="Times New Roman"/>
          <w:sz w:val="24"/>
          <w:szCs w:val="24"/>
          <w:lang w:eastAsia="ru-RU"/>
        </w:rPr>
        <w:t xml:space="preserve">Громкий разговор, пассажирский поезд, оглушительный грохот, тихий шелест. </w:t>
      </w:r>
      <w:proofErr w:type="gramStart"/>
      <w:r w:rsidRPr="005C3865">
        <w:rPr>
          <w:rFonts w:ascii="Times New Roman" w:eastAsia="Times New Roman" w:hAnsi="Times New Roman" w:cs="Times New Roman"/>
          <w:sz w:val="24"/>
          <w:szCs w:val="24"/>
          <w:lang w:eastAsia="ru-RU"/>
        </w:rPr>
        <w:t>Полезные советы, сестрина книга, кирпичный дом, волчьи следы, красивый пейзаж, лесной овраг, заячьи лапы, весенние ручейки, бабушкино кресло, отцов дом, песчаный берег, серьезный взгляд, медвежья берлога, каменное сердце, медвежья услуга, заячья душонка, заячий тулуп.</w:t>
      </w:r>
      <w:proofErr w:type="gramEnd"/>
    </w:p>
    <w:p w:rsidR="00743668" w:rsidRPr="005C3865" w:rsidRDefault="00743668" w:rsidP="00743668">
      <w:pPr>
        <w:shd w:val="clear" w:color="auto" w:fill="FFFFFF"/>
        <w:spacing w:after="150" w:line="240" w:lineRule="auto"/>
        <w:rPr>
          <w:rFonts w:ascii="Times New Roman" w:eastAsia="Times New Roman" w:hAnsi="Times New Roman" w:cs="Times New Roman"/>
          <w:sz w:val="24"/>
          <w:szCs w:val="24"/>
          <w:lang w:eastAsia="ru-RU"/>
        </w:rPr>
      </w:pPr>
      <w:r w:rsidRPr="005C3865">
        <w:rPr>
          <w:rFonts w:ascii="Times New Roman" w:eastAsia="Times New Roman" w:hAnsi="Times New Roman" w:cs="Times New Roman"/>
          <w:b/>
          <w:bCs/>
          <w:sz w:val="24"/>
          <w:szCs w:val="24"/>
          <w:lang w:eastAsia="ru-RU"/>
        </w:rPr>
        <w:t>2. Отличай прилагательное в сравнительной степени от наречия в сравнительной степени</w:t>
      </w:r>
    </w:p>
    <w:tbl>
      <w:tblPr>
        <w:tblW w:w="10140" w:type="dxa"/>
        <w:shd w:val="clear" w:color="auto" w:fill="FFFFFF"/>
        <w:tblCellMar>
          <w:top w:w="105" w:type="dxa"/>
          <w:left w:w="105" w:type="dxa"/>
          <w:bottom w:w="105" w:type="dxa"/>
          <w:right w:w="105" w:type="dxa"/>
        </w:tblCellMar>
        <w:tblLook w:val="04A0"/>
      </w:tblPr>
      <w:tblGrid>
        <w:gridCol w:w="5070"/>
        <w:gridCol w:w="5070"/>
      </w:tblGrid>
      <w:tr w:rsidR="00743668" w:rsidRPr="005C3865" w:rsidTr="00DD0B6F">
        <w:tc>
          <w:tcPr>
            <w:tcW w:w="5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3668" w:rsidRPr="005C3865" w:rsidRDefault="00743668" w:rsidP="00DD0B6F">
            <w:pPr>
              <w:spacing w:after="0" w:line="240" w:lineRule="auto"/>
              <w:jc w:val="center"/>
              <w:rPr>
                <w:rFonts w:ascii="Times New Roman" w:eastAsia="Times New Roman" w:hAnsi="Times New Roman" w:cs="Times New Roman"/>
                <w:sz w:val="24"/>
                <w:szCs w:val="24"/>
                <w:lang w:eastAsia="ru-RU"/>
              </w:rPr>
            </w:pPr>
            <w:r w:rsidRPr="005C3865">
              <w:rPr>
                <w:rFonts w:ascii="Times New Roman" w:eastAsia="Times New Roman" w:hAnsi="Times New Roman" w:cs="Times New Roman"/>
                <w:sz w:val="24"/>
                <w:szCs w:val="24"/>
                <w:lang w:eastAsia="ru-RU"/>
              </w:rPr>
              <w:t>Имя прилагательное</w:t>
            </w:r>
          </w:p>
          <w:p w:rsidR="00743668" w:rsidRPr="005C3865" w:rsidRDefault="00743668" w:rsidP="00DD0B6F">
            <w:pPr>
              <w:spacing w:after="0" w:line="240" w:lineRule="auto"/>
              <w:rPr>
                <w:rFonts w:ascii="Times New Roman" w:eastAsia="Times New Roman" w:hAnsi="Times New Roman" w:cs="Times New Roman"/>
                <w:sz w:val="24"/>
                <w:szCs w:val="24"/>
                <w:lang w:eastAsia="ru-RU"/>
              </w:rPr>
            </w:pPr>
          </w:p>
        </w:tc>
        <w:tc>
          <w:tcPr>
            <w:tcW w:w="5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3668" w:rsidRPr="005C3865" w:rsidRDefault="00743668" w:rsidP="00DD0B6F">
            <w:pPr>
              <w:spacing w:after="0" w:line="240" w:lineRule="auto"/>
              <w:jc w:val="center"/>
              <w:rPr>
                <w:rFonts w:ascii="Times New Roman" w:eastAsia="Times New Roman" w:hAnsi="Times New Roman" w:cs="Times New Roman"/>
                <w:sz w:val="24"/>
                <w:szCs w:val="24"/>
                <w:lang w:eastAsia="ru-RU"/>
              </w:rPr>
            </w:pPr>
            <w:r w:rsidRPr="005C3865">
              <w:rPr>
                <w:rFonts w:ascii="Times New Roman" w:eastAsia="Times New Roman" w:hAnsi="Times New Roman" w:cs="Times New Roman"/>
                <w:sz w:val="24"/>
                <w:szCs w:val="24"/>
                <w:lang w:eastAsia="ru-RU"/>
              </w:rPr>
              <w:t>Наречие</w:t>
            </w:r>
          </w:p>
        </w:tc>
      </w:tr>
      <w:tr w:rsidR="00743668" w:rsidRPr="005C3865" w:rsidTr="00DD0B6F">
        <w:tc>
          <w:tcPr>
            <w:tcW w:w="5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3668" w:rsidRPr="005C3865" w:rsidRDefault="00743668" w:rsidP="00DD0B6F">
            <w:pPr>
              <w:numPr>
                <w:ilvl w:val="0"/>
                <w:numId w:val="2"/>
              </w:numPr>
              <w:spacing w:after="0" w:line="240" w:lineRule="auto"/>
              <w:rPr>
                <w:rFonts w:ascii="Times New Roman" w:eastAsia="Times New Roman" w:hAnsi="Times New Roman" w:cs="Times New Roman"/>
                <w:sz w:val="24"/>
                <w:szCs w:val="24"/>
                <w:lang w:eastAsia="ru-RU"/>
              </w:rPr>
            </w:pPr>
            <w:r w:rsidRPr="005C3865">
              <w:rPr>
                <w:rFonts w:ascii="Times New Roman" w:eastAsia="Times New Roman" w:hAnsi="Times New Roman" w:cs="Times New Roman"/>
                <w:sz w:val="24"/>
                <w:szCs w:val="24"/>
                <w:lang w:eastAsia="ru-RU"/>
              </w:rPr>
              <w:t>Обозначает признак предмета</w:t>
            </w:r>
          </w:p>
          <w:p w:rsidR="00743668" w:rsidRPr="005C3865" w:rsidRDefault="00743668" w:rsidP="00DD0B6F">
            <w:pPr>
              <w:spacing w:after="0" w:line="240" w:lineRule="auto"/>
              <w:rPr>
                <w:rFonts w:ascii="Times New Roman" w:eastAsia="Times New Roman" w:hAnsi="Times New Roman" w:cs="Times New Roman"/>
                <w:sz w:val="24"/>
                <w:szCs w:val="24"/>
                <w:lang w:eastAsia="ru-RU"/>
              </w:rPr>
            </w:pPr>
          </w:p>
        </w:tc>
        <w:tc>
          <w:tcPr>
            <w:tcW w:w="5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3668" w:rsidRPr="005C3865" w:rsidRDefault="00743668" w:rsidP="00DD0B6F">
            <w:pPr>
              <w:spacing w:after="0" w:line="240" w:lineRule="auto"/>
              <w:rPr>
                <w:rFonts w:ascii="Times New Roman" w:eastAsia="Times New Roman" w:hAnsi="Times New Roman" w:cs="Times New Roman"/>
                <w:sz w:val="24"/>
                <w:szCs w:val="24"/>
                <w:lang w:eastAsia="ru-RU"/>
              </w:rPr>
            </w:pPr>
            <w:r w:rsidRPr="005C3865">
              <w:rPr>
                <w:rFonts w:ascii="Times New Roman" w:eastAsia="Times New Roman" w:hAnsi="Times New Roman" w:cs="Times New Roman"/>
                <w:sz w:val="24"/>
                <w:szCs w:val="24"/>
                <w:lang w:eastAsia="ru-RU"/>
              </w:rPr>
              <w:t>1.Обозначает признак действия</w:t>
            </w:r>
          </w:p>
        </w:tc>
      </w:tr>
      <w:tr w:rsidR="00743668" w:rsidRPr="005C3865" w:rsidTr="00DD0B6F">
        <w:tc>
          <w:tcPr>
            <w:tcW w:w="5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3668" w:rsidRPr="005C3865" w:rsidRDefault="00743668" w:rsidP="00DD0B6F">
            <w:pPr>
              <w:numPr>
                <w:ilvl w:val="0"/>
                <w:numId w:val="3"/>
              </w:numPr>
              <w:spacing w:after="0" w:line="240" w:lineRule="auto"/>
              <w:rPr>
                <w:rFonts w:ascii="Times New Roman" w:eastAsia="Times New Roman" w:hAnsi="Times New Roman" w:cs="Times New Roman"/>
                <w:sz w:val="24"/>
                <w:szCs w:val="24"/>
                <w:lang w:eastAsia="ru-RU"/>
              </w:rPr>
            </w:pPr>
            <w:r w:rsidRPr="005C3865">
              <w:rPr>
                <w:rFonts w:ascii="Times New Roman" w:eastAsia="Times New Roman" w:hAnsi="Times New Roman" w:cs="Times New Roman"/>
                <w:sz w:val="24"/>
                <w:szCs w:val="24"/>
                <w:lang w:eastAsia="ru-RU"/>
              </w:rPr>
              <w:t>Относится к имени существительному или местоимению</w:t>
            </w:r>
          </w:p>
        </w:tc>
        <w:tc>
          <w:tcPr>
            <w:tcW w:w="5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3668" w:rsidRPr="005C3865" w:rsidRDefault="00743668" w:rsidP="00DD0B6F">
            <w:pPr>
              <w:spacing w:after="0" w:line="240" w:lineRule="auto"/>
              <w:rPr>
                <w:rFonts w:ascii="Times New Roman" w:eastAsia="Times New Roman" w:hAnsi="Times New Roman" w:cs="Times New Roman"/>
                <w:sz w:val="24"/>
                <w:szCs w:val="24"/>
                <w:lang w:eastAsia="ru-RU"/>
              </w:rPr>
            </w:pPr>
            <w:r w:rsidRPr="005C3865">
              <w:rPr>
                <w:rFonts w:ascii="Times New Roman" w:eastAsia="Times New Roman" w:hAnsi="Times New Roman" w:cs="Times New Roman"/>
                <w:sz w:val="24"/>
                <w:szCs w:val="24"/>
                <w:lang w:eastAsia="ru-RU"/>
              </w:rPr>
              <w:t>2.Относится к глаголу</w:t>
            </w:r>
          </w:p>
        </w:tc>
      </w:tr>
      <w:tr w:rsidR="00743668" w:rsidRPr="005C3865" w:rsidTr="00DD0B6F">
        <w:tc>
          <w:tcPr>
            <w:tcW w:w="5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3668" w:rsidRPr="005C3865" w:rsidRDefault="00743668" w:rsidP="00DD0B6F">
            <w:pPr>
              <w:numPr>
                <w:ilvl w:val="0"/>
                <w:numId w:val="4"/>
              </w:numPr>
              <w:spacing w:after="0" w:line="240" w:lineRule="auto"/>
              <w:rPr>
                <w:rFonts w:ascii="Times New Roman" w:eastAsia="Times New Roman" w:hAnsi="Times New Roman" w:cs="Times New Roman"/>
                <w:sz w:val="24"/>
                <w:szCs w:val="24"/>
                <w:lang w:eastAsia="ru-RU"/>
              </w:rPr>
            </w:pPr>
            <w:r w:rsidRPr="005C3865">
              <w:rPr>
                <w:rFonts w:ascii="Times New Roman" w:eastAsia="Times New Roman" w:hAnsi="Times New Roman" w:cs="Times New Roman"/>
                <w:sz w:val="24"/>
                <w:szCs w:val="24"/>
                <w:lang w:eastAsia="ru-RU"/>
              </w:rPr>
              <w:t xml:space="preserve">Отвечает на </w:t>
            </w:r>
            <w:proofErr w:type="gramStart"/>
            <w:r w:rsidRPr="005C3865">
              <w:rPr>
                <w:rFonts w:ascii="Times New Roman" w:eastAsia="Times New Roman" w:hAnsi="Times New Roman" w:cs="Times New Roman"/>
                <w:sz w:val="24"/>
                <w:szCs w:val="24"/>
                <w:lang w:eastAsia="ru-RU"/>
              </w:rPr>
              <w:t>вопрос</w:t>
            </w:r>
            <w:proofErr w:type="gramEnd"/>
            <w:r w:rsidRPr="005C3865">
              <w:rPr>
                <w:rFonts w:ascii="Times New Roman" w:eastAsia="Times New Roman" w:hAnsi="Times New Roman" w:cs="Times New Roman"/>
                <w:sz w:val="24"/>
                <w:szCs w:val="24"/>
                <w:lang w:eastAsia="ru-RU"/>
              </w:rPr>
              <w:t xml:space="preserve"> каков?</w:t>
            </w:r>
          </w:p>
          <w:p w:rsidR="00743668" w:rsidRPr="005C3865" w:rsidRDefault="00743668" w:rsidP="00DD0B6F">
            <w:pPr>
              <w:spacing w:after="0" w:line="240" w:lineRule="auto"/>
              <w:rPr>
                <w:rFonts w:ascii="Times New Roman" w:eastAsia="Times New Roman" w:hAnsi="Times New Roman" w:cs="Times New Roman"/>
                <w:sz w:val="24"/>
                <w:szCs w:val="24"/>
                <w:lang w:eastAsia="ru-RU"/>
              </w:rPr>
            </w:pPr>
          </w:p>
        </w:tc>
        <w:tc>
          <w:tcPr>
            <w:tcW w:w="5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3668" w:rsidRPr="005C3865" w:rsidRDefault="00743668" w:rsidP="00DD0B6F">
            <w:pPr>
              <w:spacing w:after="0" w:line="240" w:lineRule="auto"/>
              <w:rPr>
                <w:rFonts w:ascii="Times New Roman" w:eastAsia="Times New Roman" w:hAnsi="Times New Roman" w:cs="Times New Roman"/>
                <w:sz w:val="24"/>
                <w:szCs w:val="24"/>
                <w:lang w:eastAsia="ru-RU"/>
              </w:rPr>
            </w:pPr>
            <w:r w:rsidRPr="005C3865">
              <w:rPr>
                <w:rFonts w:ascii="Times New Roman" w:eastAsia="Times New Roman" w:hAnsi="Times New Roman" w:cs="Times New Roman"/>
                <w:sz w:val="24"/>
                <w:szCs w:val="24"/>
                <w:lang w:eastAsia="ru-RU"/>
              </w:rPr>
              <w:t xml:space="preserve">3.Отвечает на </w:t>
            </w:r>
            <w:proofErr w:type="gramStart"/>
            <w:r w:rsidRPr="005C3865">
              <w:rPr>
                <w:rFonts w:ascii="Times New Roman" w:eastAsia="Times New Roman" w:hAnsi="Times New Roman" w:cs="Times New Roman"/>
                <w:sz w:val="24"/>
                <w:szCs w:val="24"/>
                <w:lang w:eastAsia="ru-RU"/>
              </w:rPr>
              <w:t>вопрос</w:t>
            </w:r>
            <w:proofErr w:type="gramEnd"/>
            <w:r w:rsidRPr="005C3865">
              <w:rPr>
                <w:rFonts w:ascii="Times New Roman" w:eastAsia="Times New Roman" w:hAnsi="Times New Roman" w:cs="Times New Roman"/>
                <w:sz w:val="24"/>
                <w:szCs w:val="24"/>
                <w:lang w:eastAsia="ru-RU"/>
              </w:rPr>
              <w:t xml:space="preserve"> как? </w:t>
            </w:r>
            <w:proofErr w:type="gramStart"/>
            <w:r w:rsidRPr="005C3865">
              <w:rPr>
                <w:rFonts w:ascii="Times New Roman" w:eastAsia="Times New Roman" w:hAnsi="Times New Roman" w:cs="Times New Roman"/>
                <w:sz w:val="24"/>
                <w:szCs w:val="24"/>
                <w:lang w:eastAsia="ru-RU"/>
              </w:rPr>
              <w:t>каким</w:t>
            </w:r>
            <w:proofErr w:type="gramEnd"/>
            <w:r w:rsidRPr="005C3865">
              <w:rPr>
                <w:rFonts w:ascii="Times New Roman" w:eastAsia="Times New Roman" w:hAnsi="Times New Roman" w:cs="Times New Roman"/>
                <w:sz w:val="24"/>
                <w:szCs w:val="24"/>
                <w:lang w:eastAsia="ru-RU"/>
              </w:rPr>
              <w:t xml:space="preserve"> образом?</w:t>
            </w:r>
          </w:p>
        </w:tc>
      </w:tr>
      <w:tr w:rsidR="00743668" w:rsidRPr="005C3865" w:rsidTr="00DD0B6F">
        <w:tc>
          <w:tcPr>
            <w:tcW w:w="5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3668" w:rsidRPr="005C3865" w:rsidRDefault="00743668" w:rsidP="00DD0B6F">
            <w:pPr>
              <w:numPr>
                <w:ilvl w:val="0"/>
                <w:numId w:val="5"/>
              </w:numPr>
              <w:spacing w:after="0" w:line="240" w:lineRule="auto"/>
              <w:rPr>
                <w:rFonts w:ascii="Times New Roman" w:eastAsia="Times New Roman" w:hAnsi="Times New Roman" w:cs="Times New Roman"/>
                <w:sz w:val="24"/>
                <w:szCs w:val="24"/>
                <w:lang w:eastAsia="ru-RU"/>
              </w:rPr>
            </w:pPr>
            <w:r w:rsidRPr="005C3865">
              <w:rPr>
                <w:rFonts w:ascii="Times New Roman" w:eastAsia="Times New Roman" w:hAnsi="Times New Roman" w:cs="Times New Roman"/>
                <w:sz w:val="24"/>
                <w:szCs w:val="24"/>
                <w:lang w:eastAsia="ru-RU"/>
              </w:rPr>
              <w:t>В предложении выступает в роли сказуемого</w:t>
            </w:r>
          </w:p>
        </w:tc>
        <w:tc>
          <w:tcPr>
            <w:tcW w:w="5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3668" w:rsidRPr="005C3865" w:rsidRDefault="00743668" w:rsidP="00DD0B6F">
            <w:pPr>
              <w:spacing w:after="0" w:line="240" w:lineRule="auto"/>
              <w:rPr>
                <w:rFonts w:ascii="Times New Roman" w:eastAsia="Times New Roman" w:hAnsi="Times New Roman" w:cs="Times New Roman"/>
                <w:sz w:val="24"/>
                <w:szCs w:val="24"/>
                <w:lang w:eastAsia="ru-RU"/>
              </w:rPr>
            </w:pPr>
            <w:r w:rsidRPr="005C3865">
              <w:rPr>
                <w:rFonts w:ascii="Times New Roman" w:eastAsia="Times New Roman" w:hAnsi="Times New Roman" w:cs="Times New Roman"/>
                <w:sz w:val="24"/>
                <w:szCs w:val="24"/>
                <w:lang w:eastAsia="ru-RU"/>
              </w:rPr>
              <w:t>4.В предложении выступает в роли обстоятельства</w:t>
            </w:r>
          </w:p>
        </w:tc>
      </w:tr>
      <w:tr w:rsidR="00743668" w:rsidRPr="005C3865" w:rsidTr="00DD0B6F">
        <w:tc>
          <w:tcPr>
            <w:tcW w:w="5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3668" w:rsidRPr="005C3865" w:rsidRDefault="00743668" w:rsidP="00DD0B6F">
            <w:pPr>
              <w:spacing w:after="0" w:line="240" w:lineRule="auto"/>
              <w:rPr>
                <w:rFonts w:ascii="Times New Roman" w:eastAsia="Times New Roman" w:hAnsi="Times New Roman" w:cs="Times New Roman"/>
                <w:sz w:val="24"/>
                <w:szCs w:val="24"/>
                <w:lang w:eastAsia="ru-RU"/>
              </w:rPr>
            </w:pPr>
            <w:r w:rsidRPr="005C3865">
              <w:rPr>
                <w:rFonts w:ascii="Times New Roman" w:eastAsia="Times New Roman" w:hAnsi="Times New Roman" w:cs="Times New Roman"/>
                <w:sz w:val="24"/>
                <w:szCs w:val="24"/>
                <w:lang w:eastAsia="ru-RU"/>
              </w:rPr>
              <w:t>Ваш рассказ интереснее моего</w:t>
            </w:r>
          </w:p>
          <w:p w:rsidR="00743668" w:rsidRPr="005C3865" w:rsidRDefault="00743668" w:rsidP="00DD0B6F">
            <w:pPr>
              <w:spacing w:after="0" w:line="240" w:lineRule="auto"/>
              <w:rPr>
                <w:rFonts w:ascii="Times New Roman" w:eastAsia="Times New Roman" w:hAnsi="Times New Roman" w:cs="Times New Roman"/>
                <w:sz w:val="24"/>
                <w:szCs w:val="24"/>
                <w:lang w:eastAsia="ru-RU"/>
              </w:rPr>
            </w:pPr>
          </w:p>
        </w:tc>
        <w:tc>
          <w:tcPr>
            <w:tcW w:w="5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3668" w:rsidRPr="005C3865" w:rsidRDefault="00743668" w:rsidP="00DD0B6F">
            <w:pPr>
              <w:spacing w:after="0" w:line="240" w:lineRule="auto"/>
              <w:rPr>
                <w:rFonts w:ascii="Times New Roman" w:eastAsia="Times New Roman" w:hAnsi="Times New Roman" w:cs="Times New Roman"/>
                <w:sz w:val="24"/>
                <w:szCs w:val="24"/>
                <w:lang w:eastAsia="ru-RU"/>
              </w:rPr>
            </w:pPr>
            <w:r w:rsidRPr="005C3865">
              <w:rPr>
                <w:rFonts w:ascii="Times New Roman" w:eastAsia="Times New Roman" w:hAnsi="Times New Roman" w:cs="Times New Roman"/>
                <w:sz w:val="24"/>
                <w:szCs w:val="24"/>
                <w:lang w:eastAsia="ru-RU"/>
              </w:rPr>
              <w:t>Вы рассказываете интереснее меня</w:t>
            </w:r>
          </w:p>
        </w:tc>
      </w:tr>
    </w:tbl>
    <w:p w:rsidR="00743668" w:rsidRPr="005C3865" w:rsidRDefault="00743668" w:rsidP="00743668">
      <w:pPr>
        <w:shd w:val="clear" w:color="auto" w:fill="FFFFFF"/>
        <w:spacing w:after="0" w:line="240" w:lineRule="auto"/>
        <w:rPr>
          <w:rFonts w:ascii="Times New Roman" w:eastAsia="Times New Roman" w:hAnsi="Times New Roman" w:cs="Times New Roman"/>
          <w:sz w:val="24"/>
          <w:szCs w:val="24"/>
          <w:lang w:eastAsia="ru-RU"/>
        </w:rPr>
      </w:pPr>
      <w:r w:rsidRPr="005C3865">
        <w:rPr>
          <w:rFonts w:ascii="Times New Roman" w:eastAsia="Times New Roman" w:hAnsi="Times New Roman" w:cs="Times New Roman"/>
          <w:sz w:val="24"/>
          <w:szCs w:val="24"/>
          <w:lang w:eastAsia="ru-RU"/>
        </w:rPr>
        <w:t>Прочитайте предложения. Укажите, в каких предложениях выделенные слова - сравнительная степень прилагательного (столбик А), а в каких — наречия (столбик Б). Какими членами предложения являются те и другие?</w:t>
      </w:r>
    </w:p>
    <w:p w:rsidR="00743668" w:rsidRPr="005C3865" w:rsidRDefault="00743668" w:rsidP="00743668">
      <w:pPr>
        <w:shd w:val="clear" w:color="auto" w:fill="FFFFFF"/>
        <w:spacing w:after="150" w:line="240" w:lineRule="auto"/>
        <w:rPr>
          <w:rFonts w:ascii="Times New Roman" w:eastAsia="Times New Roman" w:hAnsi="Times New Roman" w:cs="Times New Roman"/>
          <w:sz w:val="24"/>
          <w:szCs w:val="24"/>
          <w:lang w:eastAsia="ru-RU"/>
        </w:rPr>
      </w:pPr>
      <w:r w:rsidRPr="005C3865">
        <w:rPr>
          <w:rFonts w:ascii="Times New Roman" w:eastAsia="Times New Roman" w:hAnsi="Times New Roman" w:cs="Times New Roman"/>
          <w:sz w:val="24"/>
          <w:szCs w:val="24"/>
          <w:lang w:eastAsia="ru-RU"/>
        </w:rPr>
        <w:t xml:space="preserve">Левый берег ниже правого. Над морем самолет спустился ниже. Ваш ответ точнее моего. При изложении точнее формулируйте мысли. Новое здание театра красивее старого. Вы пишете красивее. Сегодня море тише, чем вчера. В присутствии больного все говорили тише. Мой брат выше меня. Мой брат через планку прыгает выше меня. </w:t>
      </w:r>
    </w:p>
    <w:p w:rsidR="00743668" w:rsidRPr="005C3865" w:rsidRDefault="00743668" w:rsidP="00743668">
      <w:pPr>
        <w:shd w:val="clear" w:color="auto" w:fill="FFFFFF"/>
        <w:spacing w:after="150" w:line="240" w:lineRule="auto"/>
        <w:rPr>
          <w:rFonts w:ascii="Times New Roman" w:eastAsia="Times New Roman" w:hAnsi="Times New Roman" w:cs="Times New Roman"/>
          <w:sz w:val="24"/>
          <w:szCs w:val="24"/>
          <w:lang w:eastAsia="ru-RU"/>
        </w:rPr>
      </w:pPr>
      <w:r w:rsidRPr="005C3865">
        <w:rPr>
          <w:rFonts w:ascii="Times New Roman" w:eastAsia="Times New Roman" w:hAnsi="Times New Roman" w:cs="Times New Roman"/>
          <w:sz w:val="24"/>
          <w:szCs w:val="24"/>
          <w:lang w:eastAsia="ru-RU"/>
        </w:rPr>
        <w:t xml:space="preserve">     На следующем уроке мы проверим, как вы справились с работой!  Всего доброго! Сидите дома, читайте книги!</w:t>
      </w:r>
    </w:p>
    <w:p w:rsidR="00743668" w:rsidRDefault="00743668" w:rsidP="00743668">
      <w:pPr>
        <w:shd w:val="clear" w:color="auto" w:fill="FFFFFF"/>
        <w:spacing w:after="150" w:line="240" w:lineRule="auto"/>
        <w:rPr>
          <w:rFonts w:ascii="Times New Roman" w:eastAsia="Times New Roman" w:hAnsi="Times New Roman" w:cs="Times New Roman"/>
          <w:sz w:val="24"/>
          <w:szCs w:val="24"/>
          <w:lang w:eastAsia="ru-RU"/>
        </w:rPr>
      </w:pPr>
    </w:p>
    <w:p w:rsidR="00743668" w:rsidRDefault="00743668" w:rsidP="00743668">
      <w:pPr>
        <w:shd w:val="clear" w:color="auto" w:fill="FFFFFF"/>
        <w:spacing w:after="150" w:line="240" w:lineRule="auto"/>
        <w:rPr>
          <w:rFonts w:ascii="Times New Roman" w:hAnsi="Times New Roman" w:cs="Times New Roman"/>
          <w:b/>
          <w:color w:val="FF0000"/>
          <w:sz w:val="28"/>
          <w:szCs w:val="28"/>
        </w:rPr>
      </w:pPr>
      <w:r w:rsidRPr="00B060EE">
        <w:rPr>
          <w:rFonts w:ascii="Times New Roman" w:hAnsi="Times New Roman" w:cs="Times New Roman"/>
          <w:b/>
          <w:color w:val="FF0000"/>
          <w:sz w:val="28"/>
          <w:szCs w:val="28"/>
        </w:rPr>
        <w:t xml:space="preserve">14.05.    гр.12            </w:t>
      </w:r>
      <w:r>
        <w:rPr>
          <w:rFonts w:ascii="Times New Roman" w:hAnsi="Times New Roman" w:cs="Times New Roman"/>
          <w:b/>
          <w:color w:val="FF0000"/>
          <w:sz w:val="28"/>
          <w:szCs w:val="28"/>
        </w:rPr>
        <w:t>Литература</w:t>
      </w:r>
    </w:p>
    <w:p w:rsidR="00743668" w:rsidRPr="00A547C9" w:rsidRDefault="00743668" w:rsidP="00743668">
      <w:pPr>
        <w:pStyle w:val="a3"/>
        <w:spacing w:before="0" w:beforeAutospacing="0" w:after="0" w:afterAutospacing="0"/>
        <w:rPr>
          <w:b/>
        </w:rPr>
      </w:pPr>
      <w:r>
        <w:t>У нас два урока литературы.</w:t>
      </w:r>
      <w:r w:rsidRPr="00A547C9">
        <w:t xml:space="preserve"> </w:t>
      </w:r>
      <w:r>
        <w:t>М</w:t>
      </w:r>
      <w:r w:rsidRPr="00A547C9">
        <w:t>ы продолжаем говорить о пьесе А.П. Чехова «Вишнёвый сад». Тем</w:t>
      </w:r>
      <w:r>
        <w:t>ы</w:t>
      </w:r>
      <w:r w:rsidRPr="00A547C9">
        <w:t xml:space="preserve"> </w:t>
      </w:r>
      <w:r>
        <w:t xml:space="preserve"> </w:t>
      </w:r>
      <w:r w:rsidRPr="00A547C9">
        <w:t>урок</w:t>
      </w:r>
      <w:r>
        <w:t>ов</w:t>
      </w:r>
      <w:r w:rsidRPr="00A547C9">
        <w:t xml:space="preserve">: </w:t>
      </w:r>
      <w:r w:rsidRPr="00A547C9">
        <w:rPr>
          <w:b/>
        </w:rPr>
        <w:t>«Смысл названия пьесы А.П. Чехова «Вишнёвый сад».</w:t>
      </w:r>
    </w:p>
    <w:p w:rsidR="00743668" w:rsidRPr="00743668" w:rsidRDefault="00743668" w:rsidP="00743668">
      <w:pPr>
        <w:pStyle w:val="a3"/>
        <w:spacing w:before="0" w:beforeAutospacing="0" w:after="0" w:afterAutospacing="0"/>
        <w:rPr>
          <w:b/>
        </w:rPr>
      </w:pPr>
      <w:r w:rsidRPr="00743668">
        <w:rPr>
          <w:b/>
        </w:rPr>
        <w:t>«Особенности символов»</w:t>
      </w:r>
    </w:p>
    <w:p w:rsidR="00743668" w:rsidRPr="00A547C9" w:rsidRDefault="00743668" w:rsidP="00743668">
      <w:pPr>
        <w:pStyle w:val="a3"/>
        <w:spacing w:before="0" w:beforeAutospacing="0" w:after="0" w:afterAutospacing="0"/>
      </w:pPr>
      <w:r w:rsidRPr="00A547C9">
        <w:rPr>
          <w:b/>
          <w:bCs/>
        </w:rPr>
        <w:t xml:space="preserve">Давайте  </w:t>
      </w:r>
      <w:r w:rsidRPr="00A547C9">
        <w:t>определим тему произведения.</w:t>
      </w:r>
    </w:p>
    <w:p w:rsidR="00743668" w:rsidRPr="00A547C9" w:rsidRDefault="00743668" w:rsidP="00743668">
      <w:pPr>
        <w:pStyle w:val="a3"/>
        <w:spacing w:before="0" w:beforeAutospacing="0" w:after="0" w:afterAutospacing="0"/>
      </w:pPr>
      <w:r w:rsidRPr="00A547C9">
        <w:t xml:space="preserve">Можно определить несколько основных тем пьесы. </w:t>
      </w:r>
      <w:r w:rsidRPr="00A547C9">
        <w:rPr>
          <w:b/>
        </w:rPr>
        <w:t>Главная</w:t>
      </w:r>
      <w:r w:rsidRPr="00A547C9">
        <w:t xml:space="preserve"> тема: гибель «дворянских» гнезд, разрушение старого уклада жизни; смена дворянского мира с его обветшавшими ценностями миром предпринимателей; нарастание революционных идей о глобальном переустройстве жизни («Мы насадим новый сад, лучше этого!»), воплощение которых у писателя вызывают большое сомнение. Это, безусловно, та самая «злоба дня» начала XX века, которая вызвала к жизни сам замысел пьесы. Но классическое произведение всегда многослойно, и смысл его оказывается порой глубже и шире замысла. Зрителям и читателям сегодняшнего дня в этом произведении видятся и другие темы, не менее важные и для автора в пору написания: конфликт поколений, трагедия непонимания людей друг другом; отсутствие в жизни гармонии и любви; бесприютность и отсутствие корней, привязывающих человека к дому, к родине, к памяти предков. Но, может быть, самой актуальной темой этой прощальной пьесы Чехова является тема гибели красоты в жизни людей, исчезновение из их жизни «животворящих святынь», связующих поколения, уничтожение культуры, символично изображенной в образе вишневого сада.</w:t>
      </w:r>
    </w:p>
    <w:p w:rsidR="00743668" w:rsidRPr="00A547C9" w:rsidRDefault="00743668" w:rsidP="00743668">
      <w:pPr>
        <w:pStyle w:val="a3"/>
        <w:spacing w:before="0" w:beforeAutospacing="0" w:after="0" w:afterAutospacing="0"/>
      </w:pPr>
      <w:r w:rsidRPr="00A547C9">
        <w:rPr>
          <w:b/>
          <w:bCs/>
        </w:rPr>
        <w:t xml:space="preserve">  -  </w:t>
      </w:r>
      <w:r w:rsidRPr="00A547C9">
        <w:t>B. Мейерхольд замечал: «Это веселье, в котором слышны звуки смерти». Чехов перечеркивает шаблонные сюжетные ситуации, стандартные решения хода событий, разрушает привычные стереотипы создания драматических коллизий: «Во всей пьесе ни одного выстрела». Зачем же в руках у Шарлотты появляется ружье? Ружье, которое обязательно должно выстрелить, можно считать обычным и примелькавшимся приемом. Чехов применяет этот прием как бы «наоборот». Ружье не стреляет. Между тем, убийство в пьесе есть. Назовите его.</w:t>
      </w:r>
    </w:p>
    <w:p w:rsidR="00743668" w:rsidRPr="00A547C9" w:rsidRDefault="00743668" w:rsidP="00743668">
      <w:pPr>
        <w:pStyle w:val="a3"/>
        <w:spacing w:before="0" w:beforeAutospacing="0" w:after="0" w:afterAutospacing="0"/>
      </w:pPr>
      <w:r w:rsidRPr="00A547C9">
        <w:t>Верно</w:t>
      </w:r>
      <w:r w:rsidRPr="00A547C9">
        <w:rPr>
          <w:b/>
          <w:bCs/>
        </w:rPr>
        <w:t xml:space="preserve">, </w:t>
      </w:r>
      <w:r w:rsidRPr="00A547C9">
        <w:t> убит вишневый сад. Убита красота.</w:t>
      </w:r>
    </w:p>
    <w:p w:rsidR="00743668" w:rsidRPr="00A547C9" w:rsidRDefault="00743668" w:rsidP="00743668">
      <w:pPr>
        <w:pStyle w:val="a3"/>
        <w:spacing w:before="0" w:beforeAutospacing="0" w:after="0" w:afterAutospacing="0"/>
      </w:pPr>
      <w:r w:rsidRPr="00A547C9">
        <w:t>Все это происходит без выстрелов, но от этого впечатление становится еще более сильным. Действие «Вишневого сада» психологически насыщено, его напряженность поддерживается «случайными» репликами, приобретающими символическую окрашенность. Пример диалога героев, которые у Чехова никогда не слышат друг друга, пребывая каждый «на своей волне», в своем собственном внутреннем монологе. Найдите примеры.</w:t>
      </w:r>
    </w:p>
    <w:p w:rsidR="00743668" w:rsidRPr="00A547C9" w:rsidRDefault="00743668" w:rsidP="00743668">
      <w:pPr>
        <w:pStyle w:val="a3"/>
        <w:spacing w:before="0" w:beforeAutospacing="0" w:after="0" w:afterAutospacing="0"/>
      </w:pPr>
    </w:p>
    <w:p w:rsidR="00743668" w:rsidRPr="00A547C9" w:rsidRDefault="00743668" w:rsidP="00743668">
      <w:pPr>
        <w:pStyle w:val="a3"/>
        <w:spacing w:before="0" w:beforeAutospacing="0" w:after="0" w:afterAutospacing="0"/>
      </w:pPr>
      <w:r w:rsidRPr="00A547C9">
        <w:t>Я вам помогу:</w:t>
      </w:r>
    </w:p>
    <w:p w:rsidR="00743668" w:rsidRPr="00A547C9" w:rsidRDefault="00743668" w:rsidP="00743668">
      <w:pPr>
        <w:pStyle w:val="a3"/>
        <w:spacing w:before="0" w:beforeAutospacing="0" w:after="0" w:afterAutospacing="0"/>
      </w:pPr>
      <w:r w:rsidRPr="00A547C9">
        <w:t xml:space="preserve"> «Лопахин. Надо окончательно решить, — время не ждет... Согласны вы отдать землю под дачи или нет? Ответьте одно слово: да или нет? Только одно слово! Любовь Андреевна. Кто это здесь курит отвратительные сигары... Гаев. Вот железную дорогу построили, и стало удобно. Съездили в город и позавтракали..</w:t>
      </w:r>
      <w:proofErr w:type="gramStart"/>
      <w:r w:rsidRPr="00A547C9">
        <w:t>.ж</w:t>
      </w:r>
      <w:proofErr w:type="gramEnd"/>
      <w:r w:rsidRPr="00A547C9">
        <w:t>елтого в середину! Мне бы сначала пойти в дом, сыграть одну партию... Лопахин. Только одно слово! Дайте же мне ответ! Гаев (зевая). Кого? Любовь Андреевна (глядит в свое портмоне). Вчера было много денег, а сегодня совсем мало...»</w:t>
      </w:r>
    </w:p>
    <w:p w:rsidR="00743668" w:rsidRPr="00A547C9" w:rsidRDefault="00743668" w:rsidP="00743668">
      <w:pPr>
        <w:pStyle w:val="a3"/>
        <w:spacing w:before="0" w:beforeAutospacing="0" w:after="0" w:afterAutospacing="0"/>
      </w:pPr>
      <w:r w:rsidRPr="00A547C9">
        <w:rPr>
          <w:b/>
          <w:bCs/>
        </w:rPr>
        <w:t xml:space="preserve">   </w:t>
      </w:r>
      <w:r w:rsidRPr="00A547C9">
        <w:t>Очень важны внесловесные средства (паузы, жесты персонажей, «посторонние» звуки, мелочи обстановки), создающие психологический подтекст. Приведите примеры.</w:t>
      </w:r>
    </w:p>
    <w:p w:rsidR="00743668" w:rsidRPr="00A547C9" w:rsidRDefault="00743668" w:rsidP="00743668">
      <w:pPr>
        <w:pStyle w:val="a3"/>
        <w:spacing w:before="0" w:beforeAutospacing="0" w:after="0" w:afterAutospacing="0"/>
      </w:pPr>
    </w:p>
    <w:p w:rsidR="00743668" w:rsidRPr="00A547C9" w:rsidRDefault="00743668" w:rsidP="00743668">
      <w:pPr>
        <w:pStyle w:val="a3"/>
        <w:spacing w:before="0" w:beforeAutospacing="0" w:after="0" w:afterAutospacing="0"/>
      </w:pPr>
      <w:r w:rsidRPr="00A547C9">
        <w:t xml:space="preserve"> </w:t>
      </w:r>
      <w:proofErr w:type="gramStart"/>
      <w:r w:rsidRPr="00A547C9">
        <w:t>Вот перечень «посторонних» звуков в «Вишневом саде»: скрип сапог «недотепы» Епиходова, игра на свирели пастуха, звуки « нашего знаменитого еврейского оркестра: четыре скрипки, флейта, контрабас», звуки игры на бильярде и т. д. Во втором действии во время диалога героев, который похож на параллельные монологи — настолько они не способны слышать друг друга, — вдруг раздается «отдаленный звук, точно с неба, звук лопнувшей струны</w:t>
      </w:r>
      <w:proofErr w:type="gramEnd"/>
      <w:r w:rsidRPr="00A547C9">
        <w:t>, замирающий и печальный».</w:t>
      </w:r>
    </w:p>
    <w:p w:rsidR="00743668" w:rsidRPr="00A547C9" w:rsidRDefault="00743668" w:rsidP="00743668">
      <w:pPr>
        <w:pStyle w:val="a3"/>
        <w:spacing w:before="0" w:beforeAutospacing="0" w:after="0" w:afterAutospacing="0"/>
      </w:pPr>
    </w:p>
    <w:p w:rsidR="00743668" w:rsidRPr="00A547C9" w:rsidRDefault="00743668" w:rsidP="00743668">
      <w:pPr>
        <w:pStyle w:val="a3"/>
        <w:spacing w:before="0" w:beforeAutospacing="0" w:after="0" w:afterAutospacing="0"/>
      </w:pPr>
      <w:r w:rsidRPr="00A547C9">
        <w:t>- Обратите внимание: замечательна реакция героев и направление их взгляда.</w:t>
      </w:r>
    </w:p>
    <w:p w:rsidR="00743668" w:rsidRPr="00A547C9" w:rsidRDefault="00743668" w:rsidP="00743668">
      <w:pPr>
        <w:pStyle w:val="a3"/>
        <w:spacing w:before="0" w:beforeAutospacing="0" w:after="0" w:afterAutospacing="0"/>
      </w:pPr>
      <w:r w:rsidRPr="00A547C9">
        <w:t xml:space="preserve">Лопахин — взгляд вниз, реалистичный, конкретный: «Где-нибудь далеко в шахтах сорвалась бадья. Но где-нибудь очень далеко». Гаев — взгляд вверх, неопределенный, абстрактный: «А может быть, </w:t>
      </w:r>
      <w:proofErr w:type="gramStart"/>
      <w:r w:rsidRPr="00A547C9">
        <w:t>птица</w:t>
      </w:r>
      <w:proofErr w:type="gramEnd"/>
      <w:r w:rsidRPr="00A547C9">
        <w:t xml:space="preserve"> какая- нибудь... вроде цапли». Трофимов — взгляд в ночь, безразличный, но навевающий тревогу: «Или филин». Раневская — взгляд в себя, нервный: (вздрагивает) «Неприятно почему-то». Фирс — взгляд в прошлое, которое на самом деле для героев — будущее: «Перед несчастьем то же было: и сова кричала, и самовар гудел бесперечь... перед волей...»</w:t>
      </w:r>
    </w:p>
    <w:p w:rsidR="00743668" w:rsidRPr="00A547C9" w:rsidRDefault="00743668" w:rsidP="00743668">
      <w:pPr>
        <w:pStyle w:val="a3"/>
        <w:spacing w:before="0" w:beforeAutospacing="0" w:after="0" w:afterAutospacing="0"/>
      </w:pPr>
      <w:r w:rsidRPr="00A547C9">
        <w:rPr>
          <w:b/>
          <w:bCs/>
        </w:rPr>
        <w:t xml:space="preserve"> - </w:t>
      </w:r>
      <w:r w:rsidRPr="00A547C9">
        <w:t>Это не просто обмен мнениями по поводу непонятного звука: это их разнонаправленный диалог-монолог, это их реакция на звук жизни, «лопнувшей» под ударом Судьбы. У каждого героя пьесы есть какая-то, с первого взгляда, незначительная мелочь, деталь, привычка, жест, которые сопровождают его на протяжении всего действия. Для Лопахина эта деталь — различные цифры, будь то упоминание десятин земли, процентов, верст, прошедших лет, а также часы, на которые он часто смотрит: не случайно его первый вопрос — «Который час?». Лопахин — человек дела, его мир — мир цифр и точных расчетов, приблизительности в этом мире не может быть. Раневская все время что-то роняет из карманов: телеграммы от французского любовника, кошелек, из которого высыпаются монеты. Ее жизнь как бы рассыпается, теряется в ней что-то главное — вот и детали об этом говорят. У Вари на поясе звенят ключи, которые она в последнем действии демонстративно бросит Лопахину. Она пытается вести хозяйство в разоренном доме, как- то удержать его от конечного разрушения, но двери перед Судьбой не запрешь, ключи не помогут, все оказывается напрасно. Бильярд для Гаева — способ уйти в игру от страшной неуютной жизни, как-то спрятаться, немножко впасть в детство. Потому и бормочет он: «</w:t>
      </w:r>
      <w:proofErr w:type="gramStart"/>
      <w:r w:rsidRPr="00A547C9">
        <w:t>Желтого</w:t>
      </w:r>
      <w:proofErr w:type="gramEnd"/>
      <w:r w:rsidRPr="00A547C9">
        <w:t xml:space="preserve"> в середину». Потому и ходит за ним старый Фирс, как за ребенком: то пальтишко принесет, то выбранит «</w:t>
      </w:r>
      <w:proofErr w:type="gramStart"/>
      <w:r w:rsidRPr="00A547C9">
        <w:t>недотепой</w:t>
      </w:r>
      <w:proofErr w:type="gramEnd"/>
      <w:r w:rsidRPr="00A547C9">
        <w:t xml:space="preserve">». </w:t>
      </w:r>
      <w:proofErr w:type="gramStart"/>
      <w:r w:rsidRPr="00A547C9">
        <w:t>Даже такой, казалось бы, второстепенный персонаж, как лакей Яша, наделен своей особой «деталью»: от него все время чем-то пахнет — то «отвратительными сигарами», то курицей, то селедкой, то выпитым втайне хозяйским шампанским.</w:t>
      </w:r>
      <w:proofErr w:type="gramEnd"/>
      <w:r w:rsidRPr="00A547C9">
        <w:t xml:space="preserve"> Особенную роль в пьесе играют «внесценические» персонажи, которых упоминают герои, которые также как-то участвуют в общей нелепости жизни. Это дочь Пищика Дашенька, читательница Ницше; какой-то Евстигней, интригующий на кухне против Вари; любовник Раневской, оставшийся в Париже и забрасывающий ее телеграммами; мать Яши, которой никак не удается встретиться со своим сокровищем-сыном; купец Дериганов, с которым Лопахин сражается за право владения имением.</w:t>
      </w:r>
    </w:p>
    <w:p w:rsidR="00743668" w:rsidRPr="00A547C9" w:rsidRDefault="00743668" w:rsidP="00743668">
      <w:pPr>
        <w:pStyle w:val="a3"/>
        <w:spacing w:before="0" w:beforeAutospacing="0" w:after="0" w:afterAutospacing="0"/>
      </w:pPr>
    </w:p>
    <w:p w:rsidR="00743668" w:rsidRPr="00A547C9" w:rsidRDefault="00743668" w:rsidP="00743668">
      <w:pPr>
        <w:pStyle w:val="a3"/>
        <w:spacing w:before="0" w:beforeAutospacing="0" w:after="0" w:afterAutospacing="0"/>
      </w:pPr>
      <w:r w:rsidRPr="00A547C9">
        <w:rPr>
          <w:b/>
          <w:bCs/>
        </w:rPr>
        <w:t xml:space="preserve">     </w:t>
      </w:r>
      <w:r w:rsidRPr="00A547C9">
        <w:t xml:space="preserve">Есть в пьесе несколько устойчивых мотивов. </w:t>
      </w:r>
    </w:p>
    <w:p w:rsidR="00743668" w:rsidRPr="00A547C9" w:rsidRDefault="00743668" w:rsidP="00743668">
      <w:pPr>
        <w:pStyle w:val="a3"/>
        <w:spacing w:before="0" w:beforeAutospacing="0" w:after="0" w:afterAutospacing="0"/>
      </w:pPr>
      <w:r w:rsidRPr="00A547C9">
        <w:t xml:space="preserve">Самый отчетливый — это мотив «повреждения, урона». Например, все, происходящее с Епиходовым, имеет один общий признак — нелепого повреждения. Уронил букет, сломал кий, смял чемоданную картонку, повредил себе голос. Но и этого мало: Епиходов как будто отбрасывает большую тень на другие персонажи. К «двадцати двум несчастьям» Епиходова прибавляются другие. Лопахин дважды опоздал на поезд; Аня растеряла все шпильки; Дуняша, которую обнял Яша, блюдечко разбила; Любовь Андреевна уронила портмоне, рассыпала золотые; Петя Трофимов с лестницы упал. </w:t>
      </w:r>
      <w:proofErr w:type="gramStart"/>
      <w:r w:rsidRPr="00A547C9">
        <w:t>Ряд предметов, в которых воплощено в комедии значение «утраты», «неудачи» и « повреждения», может быть продолжен: пустые стаканчики (шампанское « вылакал» лакей Яша), разбитый градусник, оброненный букет цветов, потерянные калоши.</w:t>
      </w:r>
      <w:proofErr w:type="gramEnd"/>
    </w:p>
    <w:p w:rsidR="00743668" w:rsidRPr="00A547C9" w:rsidRDefault="00743668" w:rsidP="00743668">
      <w:pPr>
        <w:pStyle w:val="a3"/>
        <w:spacing w:before="0" w:beforeAutospacing="0" w:after="0" w:afterAutospacing="0"/>
      </w:pPr>
      <w:r w:rsidRPr="00A547C9">
        <w:t xml:space="preserve">  </w:t>
      </w:r>
    </w:p>
    <w:p w:rsidR="00743668" w:rsidRPr="00A547C9" w:rsidRDefault="00743668" w:rsidP="00743668">
      <w:pPr>
        <w:pStyle w:val="a3"/>
        <w:spacing w:before="0" w:beforeAutospacing="0" w:after="0" w:afterAutospacing="0"/>
      </w:pPr>
      <w:r w:rsidRPr="00A547C9">
        <w:t xml:space="preserve">  «Утрата» и «бессмысленное существование в негодном к употреблению виде» могут и персонифицироваться (смерть «внесценических» няни и Афанасия, старение Фирса и Пети Трофимова, которого одна баба в вагоне назвала « облезлый барин») и «опространствоваться»: вишневый сад рубят, </w:t>
      </w:r>
      <w:proofErr w:type="gramStart"/>
      <w:r w:rsidRPr="00A547C9">
        <w:t>дом</w:t>
      </w:r>
      <w:proofErr w:type="gramEnd"/>
      <w:r w:rsidRPr="00A547C9">
        <w:t xml:space="preserve"> и усадьба Гаевых обречены на слом.</w:t>
      </w:r>
    </w:p>
    <w:p w:rsidR="00743668" w:rsidRPr="00A547C9" w:rsidRDefault="00743668" w:rsidP="00743668">
      <w:pPr>
        <w:pStyle w:val="a3"/>
        <w:spacing w:before="0" w:beforeAutospacing="0" w:after="0" w:afterAutospacing="0"/>
      </w:pPr>
    </w:p>
    <w:p w:rsidR="00743668" w:rsidRPr="00A547C9" w:rsidRDefault="00743668" w:rsidP="00743668">
      <w:pPr>
        <w:pStyle w:val="a3"/>
        <w:spacing w:before="0" w:beforeAutospacing="0" w:after="0" w:afterAutospacing="0"/>
      </w:pPr>
      <w:r w:rsidRPr="00A547C9">
        <w:rPr>
          <w:b/>
          <w:bCs/>
        </w:rPr>
        <w:t xml:space="preserve">    </w:t>
      </w:r>
      <w:r w:rsidRPr="00A547C9">
        <w:t xml:space="preserve">Еще один мотив — смерти, кладбища, гробов. Дух смерти, угасания веет над произведением. </w:t>
      </w:r>
    </w:p>
    <w:p w:rsidR="00743668" w:rsidRPr="00A547C9" w:rsidRDefault="00743668" w:rsidP="00743668">
      <w:pPr>
        <w:pStyle w:val="a3"/>
        <w:spacing w:before="0" w:beforeAutospacing="0" w:after="0" w:afterAutospacing="0"/>
      </w:pPr>
      <w:r w:rsidRPr="00A547C9">
        <w:rPr>
          <w:b/>
          <w:bCs/>
        </w:rPr>
        <w:t xml:space="preserve"> </w:t>
      </w:r>
      <w:r w:rsidRPr="00A547C9">
        <w:t>Станиславскому: «Кладбища нет, оно было очень давно. Две-три плиты, лежащие беспорядочно, — вот и все, что осталось». Раневская упоминает умершего мужа, погибшего сына, в цветущем саду ей чудится покойница-мать. Лопахин говорит о том, как были бы поражены его успехами дед и отец, если бы восстали из гробов. Трофимов патетически произносит речь о крепостных, замученных в этой усадьбе и глядящих на нас с каждой вишенки. «Могила» и «кладбище» служат символом суетности человеческой жизни и бренности всего земного.</w:t>
      </w:r>
    </w:p>
    <w:p w:rsidR="00743668" w:rsidRPr="00A547C9" w:rsidRDefault="00743668" w:rsidP="00743668">
      <w:pPr>
        <w:pStyle w:val="a3"/>
        <w:spacing w:before="0" w:beforeAutospacing="0" w:after="0" w:afterAutospacing="0"/>
      </w:pPr>
    </w:p>
    <w:p w:rsidR="00743668" w:rsidRPr="00A547C9" w:rsidRDefault="00743668" w:rsidP="00743668">
      <w:pPr>
        <w:pStyle w:val="a3"/>
        <w:spacing w:before="0" w:beforeAutospacing="0" w:after="0" w:afterAutospacing="0"/>
      </w:pPr>
      <w:r w:rsidRPr="00A547C9">
        <w:rPr>
          <w:b/>
          <w:bCs/>
        </w:rPr>
        <w:t>СИМВОЛИКА  ПРОИЗВЕДЕНИЯ</w:t>
      </w:r>
    </w:p>
    <w:p w:rsidR="00743668" w:rsidRPr="00A547C9" w:rsidRDefault="00743668" w:rsidP="00743668">
      <w:pPr>
        <w:pStyle w:val="a3"/>
        <w:spacing w:before="0" w:beforeAutospacing="0" w:after="0" w:afterAutospacing="0"/>
      </w:pPr>
      <w:r w:rsidRPr="00A547C9">
        <w:rPr>
          <w:b/>
          <w:bCs/>
        </w:rPr>
        <w:t xml:space="preserve">   </w:t>
      </w:r>
      <w:r w:rsidRPr="00A547C9">
        <w:t xml:space="preserve">Теперь давайте поговорим о символике произведения. Символичен в этом произведении и белый цвет. </w:t>
      </w:r>
      <w:proofErr w:type="gramStart"/>
      <w:r w:rsidRPr="00A547C9">
        <w:t>Каким</w:t>
      </w:r>
      <w:proofErr w:type="gramEnd"/>
      <w:r w:rsidRPr="00A547C9">
        <w:t xml:space="preserve"> он здесь характеризуется?</w:t>
      </w:r>
    </w:p>
    <w:p w:rsidR="00743668" w:rsidRPr="00A547C9" w:rsidRDefault="00743668" w:rsidP="00743668">
      <w:pPr>
        <w:pStyle w:val="a3"/>
        <w:spacing w:before="0" w:beforeAutospacing="0" w:after="0" w:afterAutospacing="0"/>
      </w:pPr>
      <w:r w:rsidRPr="00A547C9">
        <w:rPr>
          <w:b/>
          <w:bCs/>
        </w:rPr>
        <w:t xml:space="preserve">    </w:t>
      </w:r>
      <w:r w:rsidRPr="00A547C9">
        <w:t>Белый цвет не только «могильный», но и «воздушный», не только призрачный, но и прозрачный, светлый». Он создает ауру возможной гармонии жизни, которая мечталась, но не осуществилась.</w:t>
      </w:r>
    </w:p>
    <w:p w:rsidR="00743668" w:rsidRPr="00A547C9" w:rsidRDefault="00743668" w:rsidP="00743668">
      <w:pPr>
        <w:pStyle w:val="a3"/>
        <w:spacing w:before="0" w:beforeAutospacing="0" w:after="0" w:afterAutospacing="0"/>
      </w:pPr>
      <w:r w:rsidRPr="00A547C9">
        <w:rPr>
          <w:b/>
          <w:bCs/>
        </w:rPr>
        <w:t xml:space="preserve">- </w:t>
      </w:r>
      <w:r w:rsidRPr="00A547C9">
        <w:t> А что является самым главным героем-символом?</w:t>
      </w:r>
    </w:p>
    <w:p w:rsidR="00743668" w:rsidRPr="00A547C9" w:rsidRDefault="00743668" w:rsidP="00743668">
      <w:pPr>
        <w:pStyle w:val="a3"/>
        <w:spacing w:before="0" w:beforeAutospacing="0" w:after="0" w:afterAutospacing="0"/>
      </w:pPr>
      <w:r w:rsidRPr="00A547C9">
        <w:rPr>
          <w:b/>
          <w:bCs/>
        </w:rPr>
        <w:t xml:space="preserve">Да, </w:t>
      </w:r>
      <w:r w:rsidRPr="00A547C9">
        <w:t> Вишневый сад.</w:t>
      </w:r>
    </w:p>
    <w:p w:rsidR="00743668" w:rsidRPr="00A547C9" w:rsidRDefault="00743668" w:rsidP="00743668">
      <w:pPr>
        <w:pStyle w:val="a3"/>
        <w:spacing w:before="0" w:beforeAutospacing="0" w:after="0" w:afterAutospacing="0"/>
        <w:rPr>
          <w:b/>
          <w:bCs/>
        </w:rPr>
      </w:pPr>
    </w:p>
    <w:p w:rsidR="00743668" w:rsidRPr="00A547C9" w:rsidRDefault="00743668" w:rsidP="00743668">
      <w:pPr>
        <w:pStyle w:val="a3"/>
        <w:spacing w:before="0" w:beforeAutospacing="0" w:after="0" w:afterAutospacing="0"/>
      </w:pPr>
      <w:r w:rsidRPr="00A547C9">
        <w:rPr>
          <w:b/>
          <w:bCs/>
        </w:rPr>
        <w:t xml:space="preserve"> - </w:t>
      </w:r>
      <w:r w:rsidRPr="00A547C9">
        <w:t>Абстрагируйтесь от названия пьесы Чехова. Скажите, какие ассоциации возникают, когда вы слышите словосочетание «вишнёвый сад».</w:t>
      </w:r>
    </w:p>
    <w:p w:rsidR="00743668" w:rsidRPr="00A547C9" w:rsidRDefault="00743668" w:rsidP="00743668">
      <w:pPr>
        <w:pStyle w:val="a3"/>
        <w:spacing w:before="0" w:beforeAutospacing="0" w:after="0" w:afterAutospacing="0"/>
      </w:pPr>
      <w:proofErr w:type="gramStart"/>
      <w:r w:rsidRPr="00A547C9">
        <w:rPr>
          <w:b/>
          <w:bCs/>
        </w:rPr>
        <w:t>(</w:t>
      </w:r>
      <w:r w:rsidRPr="00A547C9">
        <w:t>Страна детства, беззаботной юности, влюблённости.</w:t>
      </w:r>
      <w:proofErr w:type="gramEnd"/>
      <w:r w:rsidRPr="00A547C9">
        <w:t xml:space="preserve"> Белые цветы как символ чистоты. Место, где можно укрыться от мира и попасть в счастье. </w:t>
      </w:r>
      <w:proofErr w:type="gramStart"/>
      <w:r w:rsidRPr="00A547C9">
        <w:t>Реальный показатель времени: осенью – печальный, зимой – сказочный, весной – волшебный, летом – алый.)</w:t>
      </w:r>
      <w:proofErr w:type="gramEnd"/>
    </w:p>
    <w:p w:rsidR="00743668" w:rsidRPr="00A547C9" w:rsidRDefault="00743668" w:rsidP="00743668">
      <w:pPr>
        <w:pStyle w:val="a3"/>
        <w:spacing w:before="0" w:beforeAutospacing="0" w:after="0" w:afterAutospacing="0"/>
      </w:pPr>
      <w:r w:rsidRPr="00A547C9">
        <w:rPr>
          <w:b/>
          <w:bCs/>
        </w:rPr>
        <w:t xml:space="preserve">- </w:t>
      </w:r>
      <w:r w:rsidRPr="00A547C9">
        <w:t> Можно ли соотнести ваши ассоциации с названием чеховской пьесы? Каким образом?</w:t>
      </w:r>
    </w:p>
    <w:p w:rsidR="00743668" w:rsidRPr="00A547C9" w:rsidRDefault="00743668" w:rsidP="00743668">
      <w:pPr>
        <w:pStyle w:val="a3"/>
        <w:spacing w:before="0" w:beforeAutospacing="0" w:after="0" w:afterAutospacing="0"/>
      </w:pPr>
      <w:r w:rsidRPr="00A547C9">
        <w:rPr>
          <w:b/>
          <w:bCs/>
        </w:rPr>
        <w:t xml:space="preserve">   (</w:t>
      </w:r>
      <w:r w:rsidRPr="00A547C9">
        <w:t>Вишнёвый сад и для героев значит очень много: это их прошлое, это детство Гаева и Раневской.)</w:t>
      </w:r>
    </w:p>
    <w:p w:rsidR="00743668" w:rsidRPr="00A547C9" w:rsidRDefault="00743668" w:rsidP="00743668">
      <w:pPr>
        <w:pStyle w:val="a3"/>
        <w:spacing w:before="0" w:beforeAutospacing="0" w:after="0" w:afterAutospacing="0"/>
      </w:pPr>
      <w:r w:rsidRPr="00A547C9">
        <w:rPr>
          <w:b/>
          <w:bCs/>
        </w:rPr>
        <w:t>-</w:t>
      </w:r>
      <w:r w:rsidRPr="00A547C9">
        <w:t> Что значит вишнёвый сад для героев пьесы? Выпишите из текста слова, фразы, реплики разных героев комедии, которые отражали бы их отношение к вишнёвому саду.</w:t>
      </w:r>
    </w:p>
    <w:p w:rsidR="00743668" w:rsidRPr="00A547C9" w:rsidRDefault="00743668" w:rsidP="00743668">
      <w:pPr>
        <w:pStyle w:val="a3"/>
        <w:spacing w:before="0" w:beforeAutospacing="0" w:after="0" w:afterAutospacing="0"/>
      </w:pPr>
      <w:r w:rsidRPr="00A547C9">
        <w:rPr>
          <w:b/>
          <w:bCs/>
        </w:rPr>
        <w:t xml:space="preserve">- </w:t>
      </w:r>
      <w:r w:rsidRPr="00A547C9">
        <w:t> Какое место принадлежит вишнёвому саду в системе образов пьесы?</w:t>
      </w:r>
    </w:p>
    <w:p w:rsidR="00743668" w:rsidRPr="00A547C9" w:rsidRDefault="00743668" w:rsidP="00743668">
      <w:pPr>
        <w:pStyle w:val="a3"/>
        <w:spacing w:before="0" w:beforeAutospacing="0" w:after="0" w:afterAutospacing="0"/>
      </w:pPr>
      <w:r w:rsidRPr="00A547C9">
        <w:rPr>
          <w:b/>
          <w:bCs/>
        </w:rPr>
        <w:t xml:space="preserve">  </w:t>
      </w:r>
      <w:r w:rsidRPr="00A547C9">
        <w:t xml:space="preserve"> (Всё действие посвящено продаже вишнёвого сада, он значит для героев слишком много, они не могут легко отказаться от него.)</w:t>
      </w:r>
    </w:p>
    <w:p w:rsidR="00743668" w:rsidRPr="00A547C9" w:rsidRDefault="00743668" w:rsidP="00743668">
      <w:pPr>
        <w:pStyle w:val="a3"/>
        <w:spacing w:before="0" w:beforeAutospacing="0" w:after="0" w:afterAutospacing="0"/>
      </w:pPr>
      <w:r w:rsidRPr="00A547C9">
        <w:rPr>
          <w:b/>
          <w:bCs/>
        </w:rPr>
        <w:t xml:space="preserve">- </w:t>
      </w:r>
      <w:r w:rsidRPr="00A547C9">
        <w:t> Можно ли сказать, что вишнёвый сад – центральный персонаж? Почему?</w:t>
      </w:r>
    </w:p>
    <w:p w:rsidR="00743668" w:rsidRPr="00A547C9" w:rsidRDefault="00743668" w:rsidP="00743668">
      <w:pPr>
        <w:pStyle w:val="a3"/>
        <w:spacing w:before="0" w:beforeAutospacing="0" w:after="0" w:afterAutospacing="0"/>
      </w:pPr>
      <w:r w:rsidRPr="00A547C9">
        <w:t xml:space="preserve"> (После продажи сада меняется и жизнь героев, их судьба.)</w:t>
      </w:r>
    </w:p>
    <w:p w:rsidR="00743668" w:rsidRPr="00A547C9" w:rsidRDefault="00743668" w:rsidP="00743668">
      <w:pPr>
        <w:pStyle w:val="a3"/>
        <w:spacing w:before="0" w:beforeAutospacing="0" w:after="0" w:afterAutospacing="0"/>
      </w:pPr>
      <w:r w:rsidRPr="00A547C9">
        <w:rPr>
          <w:b/>
          <w:bCs/>
        </w:rPr>
        <w:t>-</w:t>
      </w:r>
      <w:r w:rsidRPr="00A547C9">
        <w:t> В чём его символичность?</w:t>
      </w:r>
    </w:p>
    <w:p w:rsidR="00743668" w:rsidRPr="00A547C9" w:rsidRDefault="00743668" w:rsidP="00743668">
      <w:pPr>
        <w:pStyle w:val="a3"/>
        <w:spacing w:before="0" w:beforeAutospacing="0" w:after="0" w:afterAutospacing="0"/>
      </w:pPr>
      <w:r w:rsidRPr="00A547C9">
        <w:t xml:space="preserve"> (Вишнёвый сад и символ прошлого, и символ будущего: ведь он цветёт.)</w:t>
      </w:r>
    </w:p>
    <w:p w:rsidR="00743668" w:rsidRPr="00A547C9" w:rsidRDefault="00743668" w:rsidP="00743668">
      <w:pPr>
        <w:pStyle w:val="a3"/>
        <w:spacing w:before="0" w:beforeAutospacing="0" w:after="0" w:afterAutospacing="0"/>
      </w:pPr>
    </w:p>
    <w:p w:rsidR="00743668" w:rsidRPr="00A547C9" w:rsidRDefault="00743668" w:rsidP="00743668">
      <w:pPr>
        <w:pStyle w:val="a3"/>
        <w:spacing w:before="0" w:beforeAutospacing="0" w:after="0" w:afterAutospacing="0"/>
      </w:pPr>
      <w:r w:rsidRPr="00A547C9">
        <w:rPr>
          <w:b/>
          <w:bCs/>
        </w:rPr>
        <w:t xml:space="preserve">  -  </w:t>
      </w:r>
      <w:r w:rsidRPr="00A547C9">
        <w:t xml:space="preserve"> Конечно, это не просто место действия. Это центр произведения, главный герой. Его любят, о нем сожалеют, о нем мечтают, им хотят овладеть, от него отрекаются, его предают и убивают. Вишневый сад одушевлен. Его душа безвинна, прекрасна, щедра, полна любви. Автор как бы оценивает каждого человека в этой пьесе по отношению к саду. Одни его любили и предали — Раневская и Гаев. Другие мечтали о нем, в конце </w:t>
      </w:r>
      <w:proofErr w:type="gramStart"/>
      <w:r w:rsidRPr="00A547C9">
        <w:t>концов</w:t>
      </w:r>
      <w:proofErr w:type="gramEnd"/>
      <w:r w:rsidRPr="00A547C9">
        <w:t xml:space="preserve"> овладели и, «совершенствуя», убили — Лопахин. </w:t>
      </w:r>
      <w:proofErr w:type="gramStart"/>
      <w:r w:rsidRPr="00A547C9">
        <w:t>Третьи, в силу своей молодости и энергии, могли бы спасти его, но они мечтают о каком-то небывалом будущем саде и отрекаются от уже существующего — Аня и Петя Трофимов.</w:t>
      </w:r>
      <w:proofErr w:type="gramEnd"/>
      <w:r w:rsidRPr="00A547C9">
        <w:t xml:space="preserve"> Вишневый сад — это память предков, это красота, это чувство родины, это культура. Действительно, «вся Россия — наш сад!» И это то, что </w:t>
      </w:r>
      <w:proofErr w:type="gramStart"/>
      <w:r w:rsidRPr="00A547C9">
        <w:t>оказалось</w:t>
      </w:r>
      <w:proofErr w:type="gramEnd"/>
      <w:r w:rsidRPr="00A547C9">
        <w:t xml:space="preserve"> обречено на уничтожение в начале XX века. Истребляя всякую символичность в своих героях, Чехов перенес смысловое, метафорическое и метафизическое ударение на предмет неодушевленный — сад. Только так ли уж он неодушевлен? Сад — вершинный образ чеховского творчества, — как бы его завершающий и обобщающий символ веры. Сад — это совершенное сообщество, в котором каждое дерево свободно, каждое растет само по себе, но, не отказываясь от своей индивидуальности, собранные вместе, они составляют единство. Сад растет в будущее, не отрываясь от своих корней, от почвы. Сад меняется, оставаясь неизменным. Подчиняясь циклическим законам природы, рождаясь и умирая, он побеждает смерть. Сад указывает выход из парадоксального мира в мир органичный, переход из состояния тревожного ожидания в вечный деятельный покой. Сад — синтез умысла и провидения, воли садовника и Божьего промысла, каприза и судьбы, прошлого и будущего, живого и неживого, прекрасного и полезного (из вишни, напоминает трезвый автор, можно сварить варенье). Сад — слияние единичного </w:t>
      </w:r>
      <w:proofErr w:type="gramStart"/>
      <w:r w:rsidRPr="00A547C9">
        <w:t>со</w:t>
      </w:r>
      <w:proofErr w:type="gramEnd"/>
      <w:r w:rsidRPr="00A547C9">
        <w:t xml:space="preserve"> всеобщим. Сад — символ соборности, о которой пророчествовала русская литература. Сад — универсальный чеховский символ, но сад — это и тот клочок крымской земли, который он так терпеливо возделывал. «Вся Россия наш сад», – говорит Трофимов, стремясь изменить масштаб жизни, приспособить его к размеру своих « сверхчеловеков» будущего — он меняет «сейчас и здесь» на «потом и везде». Получается, что те, кто должны насадить завтрашний сад, вырубают сад сегодняшний. На этой ноте, полной трагической иронии, Чехов ставит точку. Изобразив человека на краю обрыва, сам он ушел в сторону.</w:t>
      </w:r>
    </w:p>
    <w:p w:rsidR="00743668" w:rsidRPr="00A547C9" w:rsidRDefault="00743668" w:rsidP="00743668">
      <w:pPr>
        <w:pStyle w:val="a3"/>
        <w:spacing w:before="0" w:beforeAutospacing="0" w:after="0" w:afterAutospacing="0"/>
      </w:pPr>
    </w:p>
    <w:p w:rsidR="00743668" w:rsidRDefault="00743668" w:rsidP="00743668">
      <w:pPr>
        <w:pStyle w:val="a3"/>
        <w:spacing w:before="0" w:beforeAutospacing="0" w:after="0" w:afterAutospacing="0"/>
        <w:rPr>
          <w:b/>
          <w:bCs/>
        </w:rPr>
      </w:pPr>
    </w:p>
    <w:p w:rsidR="00743668" w:rsidRDefault="00743668" w:rsidP="00743668">
      <w:pPr>
        <w:pStyle w:val="a3"/>
        <w:spacing w:before="0" w:beforeAutospacing="0" w:after="0" w:afterAutospacing="0"/>
        <w:rPr>
          <w:b/>
          <w:bCs/>
        </w:rPr>
      </w:pPr>
    </w:p>
    <w:p w:rsidR="00743668" w:rsidRPr="00A547C9" w:rsidRDefault="00743668" w:rsidP="00743668">
      <w:pPr>
        <w:pStyle w:val="a3"/>
        <w:spacing w:before="0" w:beforeAutospacing="0" w:after="0" w:afterAutospacing="0"/>
      </w:pPr>
      <w:r w:rsidRPr="00A547C9">
        <w:rPr>
          <w:b/>
          <w:bCs/>
        </w:rPr>
        <w:t>ОСОБЕННОСТИ   ДРАМАТИЧЕСКОГО КОНФЛИКТА ПЬЕСЫ</w:t>
      </w:r>
    </w:p>
    <w:p w:rsidR="00743668" w:rsidRPr="00A547C9" w:rsidRDefault="00743668" w:rsidP="00743668">
      <w:pPr>
        <w:pStyle w:val="a3"/>
        <w:spacing w:before="0" w:beforeAutospacing="0" w:after="0" w:afterAutospacing="0"/>
      </w:pPr>
      <w:r w:rsidRPr="00A547C9">
        <w:rPr>
          <w:b/>
          <w:bCs/>
        </w:rPr>
        <w:t xml:space="preserve">     </w:t>
      </w:r>
      <w:r w:rsidRPr="00A547C9">
        <w:t>Чехов, пожалуй, первый осознал неэффективность старых приемов традиционной драматургии. «Иные пути для драмы» намечались в «Чайке» (1896), и именно там Треплев произносит известный монолог о современном театре с его моралистическими задачами, утверждая, что это — «рутина», «предрассудок». Сознавая силу недосказанного, Чехов строил свой театр — театр аллюзий, намеков, полутонов, настроения, изнутри взрывая традиционные формы. В дочеховской драматургии действие, разворачивающееся на сцене, должно было быть динамичным и строилось как столкновение характеров. Интрига драмы развивалась в рамках заданного и четко разработанного конфликта, затрагивающего преимущественно область социальной этики. Конфли</w:t>
      </w:r>
      <w:proofErr w:type="gramStart"/>
      <w:r w:rsidRPr="00A547C9">
        <w:t>кт в др</w:t>
      </w:r>
      <w:proofErr w:type="gramEnd"/>
      <w:r w:rsidRPr="00A547C9">
        <w:t>аме Чехова носит принципиально иной характер. Его своеобразие глубоко и точно определил А.П. Скафтымов: «Драматически-конфликтные положения у Чехова состоят не в противопоставлении волевой направленности разных сторон, а в объективно вызванных противоречиях, перед которыми индивидуальная воля бессильна... И каждая пьеса говорит: виноваты не отдельные люди, а все имеющееся сложение жизни в целом». Особая природа конфликта позволяет обнаружить в чеховских произведениях внутреннее и внешнее действие, внутренний и внешний сюжеты.</w:t>
      </w:r>
    </w:p>
    <w:p w:rsidR="00743668" w:rsidRPr="00A547C9" w:rsidRDefault="00743668" w:rsidP="00743668">
      <w:pPr>
        <w:pStyle w:val="a3"/>
        <w:spacing w:before="0" w:beforeAutospacing="0" w:after="0" w:afterAutospacing="0"/>
      </w:pPr>
    </w:p>
    <w:p w:rsidR="00743668" w:rsidRPr="00A547C9" w:rsidRDefault="00743668" w:rsidP="00743668">
      <w:pPr>
        <w:pStyle w:val="a3"/>
        <w:spacing w:before="0" w:beforeAutospacing="0" w:after="0" w:afterAutospacing="0"/>
      </w:pPr>
      <w:r w:rsidRPr="00A547C9">
        <w:t>- Скажите, каков внешний сюжет пьесы?</w:t>
      </w:r>
    </w:p>
    <w:p w:rsidR="00743668" w:rsidRPr="00A547C9" w:rsidRDefault="00743668" w:rsidP="00743668">
      <w:pPr>
        <w:pStyle w:val="a3"/>
        <w:spacing w:before="0" w:beforeAutospacing="0" w:after="0" w:afterAutospacing="0"/>
      </w:pPr>
      <w:r w:rsidRPr="00A547C9">
        <w:rPr>
          <w:b/>
          <w:bCs/>
        </w:rPr>
        <w:t xml:space="preserve"> </w:t>
      </w:r>
      <w:proofErr w:type="gramStart"/>
      <w:r w:rsidRPr="00A547C9">
        <w:rPr>
          <w:b/>
          <w:bCs/>
        </w:rPr>
        <w:t>(</w:t>
      </w:r>
      <w:r w:rsidRPr="00A547C9">
        <w:t>Внешний сюжет « Вишневого сада» — смена владельцев дома и сада, продажа родового имения за долги.</w:t>
      </w:r>
      <w:proofErr w:type="gramEnd"/>
      <w:r w:rsidRPr="00A547C9">
        <w:t xml:space="preserve"> Этот сюжет может быть рассмотрен в плоскости социальной проблематики и соответствующим образом прокомментирован. Деловой и практичный купец противостоит образованным, душевно тонким, но не приспособленным к жизни дворянам. </w:t>
      </w:r>
      <w:proofErr w:type="gramStart"/>
      <w:r w:rsidRPr="00A547C9">
        <w:t>Фабула пьесы — разрушение поэзии усадебной жизни, что свидетельствует о наступлении новой исторической эпохи.)</w:t>
      </w:r>
      <w:proofErr w:type="gramEnd"/>
    </w:p>
    <w:p w:rsidR="00743668" w:rsidRPr="00A547C9" w:rsidRDefault="00743668" w:rsidP="00743668">
      <w:pPr>
        <w:pStyle w:val="a3"/>
        <w:spacing w:before="0" w:beforeAutospacing="0" w:after="0" w:afterAutospacing="0"/>
      </w:pPr>
      <w:r w:rsidRPr="00A547C9">
        <w:t xml:space="preserve">  - Подобная однозначная и прямолинейная трактовка конфликта была весьма далека от чеховского замысла. Что касается построения сюжета пьесы «Вишневый сад», то в нем отсутствует завязка конфликта, ибо нет внешне выраженного противоборства сторон и столкновения характеров. Социальное амплуа Лопахина не исчерпывается традиционным представлением о купце-приобретателе. Этот персонаж не чужд сентиментальности. Встреча с Раневской для него — долгожданное и волнующее событие: «...Хотелось бы только, чтобы вы мне верили по-прежнему, чтобы ваши удивительные, трогательные глаза глядели на меня, как прежде. Боже милосердный! Мой отец был крепостным у вашего деда и отца, но вы, собственно вы, сделали для меня когда-то так много, что я забыл все и люблю вас, как родную... больше, чем родную». Однако в то же время Лопахин — прагматик, человек дела. Уже в первом действии он радостно объявляет: «Выход есть... Вот мой проект. Прошу внимания! Ваше имение находится только в двадцати верстах от города, </w:t>
      </w:r>
      <w:proofErr w:type="gramStart"/>
      <w:r w:rsidRPr="00A547C9">
        <w:t>возле</w:t>
      </w:r>
      <w:proofErr w:type="gramEnd"/>
      <w:r w:rsidRPr="00A547C9">
        <w:t xml:space="preserve"> прошла </w:t>
      </w:r>
      <w:proofErr w:type="gramStart"/>
      <w:r w:rsidRPr="00A547C9">
        <w:t>железная</w:t>
      </w:r>
      <w:proofErr w:type="gramEnd"/>
      <w:r w:rsidRPr="00A547C9">
        <w:t xml:space="preserve"> дорога, и если вишневый сад и землю по реке разбить на дачные участки и отдавать потом в аренду под дачи, то вы будете иметь самое малое двадцать пять тысяч в год дохода». Правда, «выход» этот в иную, материальную плоскость — плоскость пользы и выгоды, но не красоты, поэтому хозяевам сада он представляется «пошлым». В сущности, никакого противостояния нет. Есть мольба о помощи, с одной стороны: «Что же нам делать? Научите, что?» (Раневская) и готовность помочь — с </w:t>
      </w:r>
      <w:proofErr w:type="gramStart"/>
      <w:r w:rsidRPr="00A547C9">
        <w:t>другой</w:t>
      </w:r>
      <w:proofErr w:type="gramEnd"/>
      <w:r w:rsidRPr="00A547C9">
        <w:t>: «Я вас каждый день учу. Каждый день я говорю все одно и то же» (Лопахин). Причем главным является не внешний сюжет, разработанный достаточно традиционно, а внутренний</w:t>
      </w:r>
    </w:p>
    <w:p w:rsidR="00743668" w:rsidRPr="00A547C9" w:rsidRDefault="00743668" w:rsidP="00743668">
      <w:pPr>
        <w:pStyle w:val="a3"/>
        <w:spacing w:before="0" w:beforeAutospacing="0" w:after="0" w:afterAutospacing="0"/>
      </w:pPr>
      <w:r w:rsidRPr="00A547C9">
        <w:t>- Скажите, а как общаются персонажи, слышат ли они друг друга?</w:t>
      </w:r>
    </w:p>
    <w:p w:rsidR="00743668" w:rsidRPr="00A547C9" w:rsidRDefault="00743668" w:rsidP="00743668">
      <w:pPr>
        <w:pStyle w:val="a3"/>
        <w:spacing w:before="0" w:beforeAutospacing="0" w:after="0" w:afterAutospacing="0"/>
      </w:pPr>
    </w:p>
    <w:p w:rsidR="00743668" w:rsidRPr="00A547C9" w:rsidRDefault="00743668" w:rsidP="00743668">
      <w:pPr>
        <w:pStyle w:val="a3"/>
        <w:spacing w:before="0" w:beforeAutospacing="0" w:after="0" w:afterAutospacing="0"/>
      </w:pPr>
      <w:r w:rsidRPr="00A547C9">
        <w:t xml:space="preserve"> </w:t>
      </w:r>
      <w:proofErr w:type="gramStart"/>
      <w:r w:rsidRPr="00A547C9">
        <w:t>(Персонажи не понимают друг друга, словно разговаривают на разных языках.</w:t>
      </w:r>
      <w:proofErr w:type="gramEnd"/>
      <w:r w:rsidRPr="00A547C9">
        <w:t xml:space="preserve"> В этом смысле показателен диалог во втором действии: «Лопахин. Надо окончательно решить — время не ждет. Вопрос ведь совсем пустой. Согласны вы отдать землю под дачи или нет? Ответьте одно слово: да или нет? Только одно слово! Любовь Андреевна. Кто это здесь курит отвратительные сигары... (Садится.) Гаев. Вот железную дорогу построили, и стало удобно. (Садится.) Съездили в город и п</w:t>
      </w:r>
      <w:proofErr w:type="gramStart"/>
      <w:r w:rsidRPr="00A547C9">
        <w:t>о-</w:t>
      </w:r>
      <w:proofErr w:type="gramEnd"/>
      <w:r w:rsidRPr="00A547C9">
        <w:t xml:space="preserve"> завтракали... желтого в середину! Мне бы сначала пойти в дом, сыграть одну партию... Любовь Андреевна. Успеешь. Лопахин. Только одно слово! (Умоляюще.) Дайте же мне ответ! Гаев (зевая). Кого? Любовь Андреевна (глядит в свое портмоне). Вчера было много денег, а сегодня совсем мало. Бедная моя Варя из экономии кормит всех молочным супом, на кухне старикам дают один горох, а я трачу как-то бессмысленно... (Уронила портмоне, рассыпала золотые.) Ну, п</w:t>
      </w:r>
      <w:proofErr w:type="gramStart"/>
      <w:r w:rsidRPr="00A547C9">
        <w:t>о-</w:t>
      </w:r>
      <w:proofErr w:type="gramEnd"/>
      <w:r w:rsidRPr="00A547C9">
        <w:t xml:space="preserve"> сыпались... (Ей досадно.)» Чехов показывает противостояние различных жизненных позиций, но не борьбу характеров. Лопахин умоляет, просит, но его не слышат, точнее, не хотят слышать. </w:t>
      </w:r>
      <w:proofErr w:type="gramStart"/>
      <w:r w:rsidRPr="00A547C9">
        <w:t>В первом и втором действиях у зрителя сохраняется иллюзия, что именно этому герою предстоит сыграть роль покровителя и друга и спасти вишневый сад.)</w:t>
      </w:r>
      <w:proofErr w:type="gramEnd"/>
    </w:p>
    <w:p w:rsidR="00743668" w:rsidRPr="00A547C9" w:rsidRDefault="00743668" w:rsidP="00743668">
      <w:pPr>
        <w:pStyle w:val="a3"/>
        <w:spacing w:before="0" w:beforeAutospacing="0" w:after="0" w:afterAutospacing="0"/>
      </w:pPr>
    </w:p>
    <w:p w:rsidR="00743668" w:rsidRPr="00A547C9" w:rsidRDefault="00743668" w:rsidP="00743668">
      <w:pPr>
        <w:pStyle w:val="a3"/>
        <w:spacing w:before="0" w:beforeAutospacing="0" w:after="0" w:afterAutospacing="0"/>
      </w:pPr>
      <w:r w:rsidRPr="00A547C9">
        <w:rPr>
          <w:b/>
          <w:bCs/>
        </w:rPr>
        <w:t xml:space="preserve">- </w:t>
      </w:r>
      <w:r w:rsidRPr="00A547C9">
        <w:t> Где кульминация внешнего сюжета?</w:t>
      </w:r>
    </w:p>
    <w:p w:rsidR="00743668" w:rsidRPr="00A547C9" w:rsidRDefault="00743668" w:rsidP="00743668">
      <w:pPr>
        <w:pStyle w:val="a3"/>
        <w:spacing w:before="0" w:beforeAutospacing="0" w:after="0" w:afterAutospacing="0"/>
      </w:pPr>
      <w:r w:rsidRPr="00A547C9">
        <w:rPr>
          <w:b/>
          <w:bCs/>
        </w:rPr>
        <w:t xml:space="preserve"> </w:t>
      </w:r>
      <w:proofErr w:type="gramStart"/>
      <w:r w:rsidRPr="00A547C9">
        <w:rPr>
          <w:b/>
          <w:bCs/>
        </w:rPr>
        <w:t>(</w:t>
      </w:r>
      <w:r w:rsidRPr="00A547C9">
        <w:t>Кульминация внешнего сюжета — продажа с аукциона двадцать второго августа вишневого сада — совпадает с развязкой.</w:t>
      </w:r>
      <w:proofErr w:type="gramEnd"/>
      <w:r w:rsidRPr="00A547C9">
        <w:t xml:space="preserve"> Надежда на то, что все как-нибудь само собой устроится, растаяла, как дым. Вишневый сад и имение проданы, но в расстановке действующих лиц и их судьбах ничего не изменилось. Более того, развязка внешнего сюжета даже оптимистична: «Гаев (весело). В самом деле, теперь все хорошо. До продажи вишневого сада мы все волновались, страдали, а потом, когда вопрос был решен окончательно, бесповоротно, все успокоились, повеселели даже... Я банковский служака, теперь я финансист... желтого в середину, и ты, Люба, как-никак, выглядишь лучше, </w:t>
      </w:r>
      <w:proofErr w:type="gramStart"/>
      <w:r w:rsidRPr="00A547C9">
        <w:t>это</w:t>
      </w:r>
      <w:proofErr w:type="gramEnd"/>
      <w:r w:rsidRPr="00A547C9">
        <w:t xml:space="preserve"> несомненно».)</w:t>
      </w:r>
    </w:p>
    <w:p w:rsidR="00743668" w:rsidRPr="00A547C9" w:rsidRDefault="00743668" w:rsidP="00743668">
      <w:pPr>
        <w:pStyle w:val="a3"/>
        <w:spacing w:before="0" w:beforeAutospacing="0" w:after="0" w:afterAutospacing="0"/>
      </w:pPr>
    </w:p>
    <w:p w:rsidR="00743668" w:rsidRPr="00A547C9" w:rsidRDefault="00743668" w:rsidP="00743668">
      <w:pPr>
        <w:pStyle w:val="a3"/>
        <w:spacing w:before="0" w:beforeAutospacing="0" w:after="0" w:afterAutospacing="0"/>
      </w:pPr>
      <w:r w:rsidRPr="00A547C9">
        <w:rPr>
          <w:b/>
          <w:bCs/>
        </w:rPr>
        <w:t xml:space="preserve">- </w:t>
      </w:r>
      <w:r w:rsidRPr="00A547C9">
        <w:t> Итак, в организации внешнего действия Чехов отступил от канонов классической драмы. Главное событие пьесы оказалось передвинуто на «периферию», за сцену. Оно, по логике драматурга, частный эпизод в вечном круговороте жизни. В центре внимания Чехова — повседневное течение жизни, течение времени. Внешний сюжет пьесы — имение идет с молотка — перекликается с внутренним сюжетом: человек в потоке времени — «...время идет». И в этом — важнейший философский конфликт пьесы. В своей последней пьесе Чехов размышляет о том, что делает с человеком время и в какие отношения вступает он с этой неостановимой и бесстрастной силой.</w:t>
      </w:r>
    </w:p>
    <w:p w:rsidR="00743668" w:rsidRPr="00A547C9" w:rsidRDefault="00743668" w:rsidP="00743668">
      <w:pPr>
        <w:pStyle w:val="a3"/>
        <w:spacing w:before="0" w:beforeAutospacing="0" w:after="0" w:afterAutospacing="0"/>
      </w:pPr>
      <w:r w:rsidRPr="00A547C9">
        <w:t>Давайте проследим ход времени в произведении. Уже современники Чехова заметили, что «</w:t>
      </w:r>
      <w:proofErr w:type="gramStart"/>
      <w:r w:rsidRPr="00A547C9">
        <w:t>главное</w:t>
      </w:r>
      <w:proofErr w:type="gramEnd"/>
      <w:r w:rsidRPr="00A547C9">
        <w:t xml:space="preserve"> невидимо действующее лицо» в его произведениях — «беспощадно уходящее время» (В. Курдюмов). Пьеса «Вишневый сад» дает почти «физическое ощущение текучести времени». Его неумолимый ход — главный нерв внутреннего сюжета комедии.</w:t>
      </w:r>
    </w:p>
    <w:p w:rsidR="00743668" w:rsidRPr="00A547C9" w:rsidRDefault="00743668" w:rsidP="00743668">
      <w:pPr>
        <w:pStyle w:val="a3"/>
        <w:spacing w:before="0" w:beforeAutospacing="0" w:after="0" w:afterAutospacing="0"/>
      </w:pPr>
      <w:r w:rsidRPr="00A547C9">
        <w:t>-  Какое время охватывает действие в пьесе?</w:t>
      </w:r>
    </w:p>
    <w:p w:rsidR="00743668" w:rsidRPr="00A547C9" w:rsidRDefault="00743668" w:rsidP="00743668">
      <w:pPr>
        <w:pStyle w:val="a3"/>
        <w:spacing w:before="0" w:beforeAutospacing="0" w:after="0" w:afterAutospacing="0"/>
      </w:pPr>
      <w:r w:rsidRPr="00A547C9">
        <w:t xml:space="preserve"> </w:t>
      </w:r>
      <w:proofErr w:type="gramStart"/>
      <w:r w:rsidRPr="00A547C9">
        <w:t>(В «Вишневом саде» внешнее действие охватывает время с мая по октябрь.</w:t>
      </w:r>
      <w:proofErr w:type="gramEnd"/>
      <w:r w:rsidRPr="00A547C9">
        <w:t xml:space="preserve"> Первый акт пьесы переполнен указаниями на конкретное время. На два часа опоздал поезд. Пять лет назад уехала из имения Раневская. Шесть лет назад умер ее муж, а спустя месяц утонул семилетний сын Гриша. Лопахин вспоминает, как он, пятнадцатилетним, впервые увидел Раневскую. По мере развития действия время отступает в неопределенное прошлое: «Я тут спала, когда была маленькой...» (Раневская); «В прежнее время, лет сорок–пятьдесят назад...» (Фирс); «Шкаф сделан ровно сто лет тому назад» (Гаев). В настоящем времени живет один персонаж — Лопахин. С его реплики: «Который час?» — начинается действие. Он контролирует время (авторские ремарки не раз указывают, что он смотрит на часы) и не опоздает на поезд: «Мне сейчас, в пятом часу утра, в Харьков ехать». Лопахин поставлен в жесткие рамки настоящего, и возможно, поэтому он наиболее чутко улавливает ход времени. В первом действии Лопахин дважды повторит: «Время идет», прежде чем назовет дату рокового аукциона — двадцать второе августа. Практически все персонажи в первом действии пребывают в неком пограничном состоянии сна и яви. Они вспоминают прошлое, которое для них оказывается большей реальностью, нежели настоящее. Их мир — мир призрачных грез, чуждый действительности. «Посмотрите, покойная мама идет по саду...» – радостно восклицает Раневская. Лирико-элегический тон первого действия, опрокинутого в прошлое, сменяет во втором действии философский диспут о «гордом человеке», который происходит в поле, у заброшенной часовенки, перед заходом солнца. Бегство от настоящего в будущее чревато не менее горькими потерями, чем погружение в прошлое. Внимая Пете Трофимову, пророчествующему о будущем человечества, герои не слышат предупреждения Лопахина, развивающего заявленную в первом действии тему времени: «Надо окончательно решить — время не ждет». Настоящее требует не восклицаний, но поступков и решений, однако чеховские герои на них не способны. В этом смысле Петя Трофимов близок Гаеву и Раневской. </w:t>
      </w:r>
      <w:proofErr w:type="gramStart"/>
      <w:r w:rsidRPr="00A547C9">
        <w:t>Абсурдность этих персонажей в том, что они утратили ощущение реальности.)</w:t>
      </w:r>
      <w:proofErr w:type="gramEnd"/>
    </w:p>
    <w:p w:rsidR="00743668" w:rsidRPr="00A547C9" w:rsidRDefault="00743668" w:rsidP="00743668">
      <w:pPr>
        <w:pStyle w:val="a3"/>
        <w:spacing w:before="0" w:beforeAutospacing="0" w:after="0" w:afterAutospacing="0"/>
      </w:pPr>
    </w:p>
    <w:p w:rsidR="00743668" w:rsidRPr="00A547C9" w:rsidRDefault="00743668" w:rsidP="00743668">
      <w:pPr>
        <w:pStyle w:val="a3"/>
        <w:spacing w:before="0" w:beforeAutospacing="0" w:after="0" w:afterAutospacing="0"/>
      </w:pPr>
      <w:r w:rsidRPr="00A547C9">
        <w:rPr>
          <w:b/>
          <w:bCs/>
        </w:rPr>
        <w:t xml:space="preserve">- </w:t>
      </w:r>
      <w:r w:rsidRPr="00A547C9">
        <w:t> Правильно. Неспособность к проявлению сильного чувства ставится у Чехова в прямую зависимость от отношений персонажа со временем. Душевные привязанности одних остались в прошлом (сюжетная линия Раневская — парижский любовник), другие, устремленные в будущее, растеряли свои человеческие качества («...Мы выше любви» — Петя Трофимов). Практически все чеховские герои лишены способности любить, ибо это чувство требует душевных затрат и живет только в настоящем. Обратите внимание на третий акт.</w:t>
      </w:r>
    </w:p>
    <w:p w:rsidR="00743668" w:rsidRPr="00A547C9" w:rsidRDefault="00743668" w:rsidP="00743668">
      <w:pPr>
        <w:pStyle w:val="a3"/>
        <w:spacing w:before="0" w:beforeAutospacing="0" w:after="0" w:afterAutospacing="0"/>
      </w:pPr>
      <w:r w:rsidRPr="00A547C9">
        <w:rPr>
          <w:b/>
          <w:bCs/>
        </w:rPr>
        <w:t xml:space="preserve">   </w:t>
      </w:r>
      <w:r w:rsidRPr="00A547C9">
        <w:t>Третий акт — встреча с настоящим, сопротивляться которому бессмысленно. В нервозной обстановке «бала некстати» отражаются ритм текущей жизни, стремительность, с которой сменяются события. В этом контексте ликование нового хозяина: «Вишневый сад теперь мой!» — обнажает комичность притязаний человека остановить время и ограничить его рамками «теперь». Впрочем, в монологе Лопахина зазвучала неожиданная для него тема: «Я сплю, это только мерещится мне, это только кажется...» Интуитивно он чувствует иллюзорность победы: «О, скорее бы все это прошло, скорее бы изменилась как-нибудь наша нескладная, несчастливая жизнь». Дом пока еще не продан, но предчувствие Раневской, высказанное во втором действии («Я все жду чего-то, как будто над нами должен обвалиться дом»), оправдывается. Он и правда «обвалится» под бравурную мелодию лезгинки и «топотанье» Лопахина.</w:t>
      </w:r>
    </w:p>
    <w:p w:rsidR="00743668" w:rsidRPr="00A547C9" w:rsidRDefault="00743668" w:rsidP="00743668">
      <w:pPr>
        <w:pStyle w:val="a3"/>
        <w:spacing w:before="0" w:beforeAutospacing="0" w:after="0" w:afterAutospacing="0"/>
      </w:pPr>
    </w:p>
    <w:p w:rsidR="00743668" w:rsidRPr="00A547C9" w:rsidRDefault="00743668" w:rsidP="00743668">
      <w:pPr>
        <w:pStyle w:val="a3"/>
        <w:spacing w:before="0" w:beforeAutospacing="0" w:after="0" w:afterAutospacing="0"/>
      </w:pPr>
      <w:r w:rsidRPr="00A547C9">
        <w:rPr>
          <w:b/>
          <w:bCs/>
        </w:rPr>
        <w:t xml:space="preserve">-  </w:t>
      </w:r>
      <w:r w:rsidRPr="00A547C9">
        <w:t> Как развивается время в четвёртом действии?</w:t>
      </w:r>
    </w:p>
    <w:p w:rsidR="00743668" w:rsidRPr="00A547C9" w:rsidRDefault="00743668" w:rsidP="00743668">
      <w:pPr>
        <w:pStyle w:val="a3"/>
        <w:spacing w:before="0" w:beforeAutospacing="0" w:after="0" w:afterAutospacing="0"/>
      </w:pPr>
      <w:r w:rsidRPr="00A547C9">
        <w:t xml:space="preserve"> </w:t>
      </w:r>
      <w:proofErr w:type="gramStart"/>
      <w:r w:rsidRPr="00A547C9">
        <w:t>(Четвертое действие в пьесе наиболее динамичное.</w:t>
      </w:r>
      <w:proofErr w:type="gramEnd"/>
      <w:r w:rsidRPr="00A547C9">
        <w:t xml:space="preserve"> Авторская ремарка «пустота» — нейтральный фон ускорившемуся, почти осязаемому ходу времени: счет идет на минуты. Лопахин объявляет: «На дворе октябрь, а солнечно и тихо, как летом. Строиться хорошо. (Поглядев на часы, в дверь.) Господа, имейте в виду, до поезда осталось всего сорок шесть минут! Значит, через двадцать минут на станцию ехать. Поторапливайтесь ». Раневская в этом действии предстает в ином временном измерении: «Минут через десять давайте уже в экипажи садиться...»; «Еще минут пять можно»; «Ведь одна минута нужна, только»; «Я посижу еще одну минутку». Меняется ритмический рисунок образа. В этой « минуте» — вся прошлая жизнь: «Моя жизнь, моя молодость, счастье мое, прощай!.. Прощай!..» Персонажи пьесы вдруг осознают быстротечность времени: «...А жизнь знай себе проходит» (Лопахин); «Да, жизнь в этом доме кончилась...» (Варя); «Жизнь-то прошла, словно и не жил...» (Фирс). Внутренний сюжет пьесы — то, что не случилось, не произошло. Что значит утрата имения по сравнению с прожитой жизнью, которую не заметил, словно и не жил! Встречи в доме и прощания в «пустоте» отражают глубинный конфликт пьесы — человек в уходящем времени, что превращает комедию «Вишневый сад» в пьесу о жизни и смерти. Конфликт человека со временем неизбежен, и здесь равны все — и побежденные, и победители. </w:t>
      </w:r>
      <w:proofErr w:type="gramStart"/>
      <w:r w:rsidRPr="00A547C9">
        <w:t>Время в пьесе Чехова становится не только сюжетообразующим фактором, но и главным действующим лицом, заключающим в себе глубокий философский подтекст.)</w:t>
      </w:r>
      <w:proofErr w:type="gramEnd"/>
    </w:p>
    <w:p w:rsidR="00743668" w:rsidRPr="00A547C9" w:rsidRDefault="00743668" w:rsidP="00743668">
      <w:pPr>
        <w:pStyle w:val="a3"/>
        <w:spacing w:before="0" w:beforeAutospacing="0" w:after="0" w:afterAutospacing="0"/>
      </w:pPr>
    </w:p>
    <w:p w:rsidR="00743668" w:rsidRPr="00A547C9" w:rsidRDefault="00743668" w:rsidP="00743668">
      <w:pPr>
        <w:pStyle w:val="a3"/>
        <w:spacing w:before="0" w:beforeAutospacing="0" w:after="0" w:afterAutospacing="0"/>
      </w:pPr>
      <w:r w:rsidRPr="00A547C9">
        <w:rPr>
          <w:b/>
          <w:bCs/>
        </w:rPr>
        <w:t xml:space="preserve">- </w:t>
      </w:r>
      <w:r w:rsidRPr="00A547C9">
        <w:t xml:space="preserve"> «Сюжет настроения» «Вишневого сада» строится как ассоциативный ряд «подробностей чувств» персонажей, раскрывающих суть человеческого общения. Чехова интересуют переживания героя, не декларируемые в монологах, но проявляющиеся в «случайных» репликах и уходящие в подтекст — «подводное течение» пьесы, что предполагает разрыв между прямым значением реплики, диалога, ремарки и смыслом, который они обретают в контексте. Действующие лица в пьесе Чехова, по сути, бездействуют. </w:t>
      </w:r>
      <w:proofErr w:type="gramStart"/>
      <w:r w:rsidRPr="00A547C9">
        <w:t>Динамическую напряженность «создает мучительная несовершаемость» действий, поступков.</w:t>
      </w:r>
      <w:proofErr w:type="gramEnd"/>
      <w:r w:rsidRPr="00A547C9">
        <w:t xml:space="preserve"> В подтекст ушли важнейшие психологические характеристики образов. Один из хозяев вишневого сада, Гаев, болтлив, беспечен, легкомыслен. Аура тончайшего юмора и щемящей грусти окружает этот образ, который раскрывается преимущественно в пространных монологах и репликах «невпопад»: «Любовь Андреевна. ...Я все жду чего-то, как будто над нами должен обвалиться дом. Гаев (в глубоком раздумье). Дуплет в угол... Круазе в середину... Любовь Андреевна. Уж очень много мы грешили... Лопахин. Какие у вас грехи... Гаев (кладет в рот леденец). Говорят, что я все свое состояние проел на леденцах... (Смеется.)» Лейтмотивная ремарка «кладет в рот леденец» приобретает в звучании основной темы пьесы трагикомический оттенок, выявляя конфликтную природу персонажа. Герои «Вишневого сада» погружены в сферу чувств, о которых чаще всего они прямо говорить не могут. На поверхности — история несостоявшегося брака Вари и Лопахина. На протяжении всей пьесы замужество Вари обсуждается как почти решенное дело: «Варя выходит за него замуж, это Варин женишок» (Гаев); «...Хочешь — выходи за Лопахина, он хороший, интересный человек. Не хочешь — не выходи; тебя, дуся, никто не неволит...» (Раневская). Категоричность реплик в ситуации молчания Лопахина выявляет не только душевную нечуткость Гаева и Раневской, но и психологический комплекс Лопахина. Сюжетная линия Варя — Лопахин должна быть дополнена третьим персонажем — Раневской, которая выступает в роли устроительницы судьбы Вари. Это внешний сюжет комедии, в глубине которого проигрывается внутренняя тема безответной любви-восхищения Ермолая Лопахина «великолепной» Любовью Андреевной. Признание прозвучало уже в первом действии, но его не расслышали или не захотели ответить: «Лопахин. ...Я забыл все и люблю вас, как родную... больше, чем родную. Любовь Андреевна. Я не могу усидеть, не в состоянии... (Вскакивает и ходит в сильном волнении.) Я не переживу этой радости... Смейтесь надо мной, я глупая... Шкафик мой родной... (Целует шкаф.) Столик мой». Каждый участник диалога ведет свою речевую партию. Раневская молчит либо прячется под маской благодетельницы Вари. Это ее ответ на призывные мольбы героя. Лопахин более не дерзнет изливать свои чувства: он будет действовать. Покупка вишневого сада обернется для Ермолая Лопахина окончательным разрывом с тем миром, к которому он так и не смог приблизиться: «Значит, до весны. Выходите, господа... До свиданция!..» «Подводное течение» чеховской пьесы таит скрытые в ней смыслы, обнаруживает двойственность и конфликтность, изначально присущие человеческой душе.</w:t>
      </w:r>
    </w:p>
    <w:p w:rsidR="00743668" w:rsidRPr="00A547C9" w:rsidRDefault="00743668" w:rsidP="00743668">
      <w:pPr>
        <w:pStyle w:val="a3"/>
        <w:spacing w:before="0" w:beforeAutospacing="0" w:after="0" w:afterAutospacing="0"/>
      </w:pPr>
      <w:r w:rsidRPr="00A547C9">
        <w:rPr>
          <w:b/>
          <w:bCs/>
        </w:rPr>
        <w:t xml:space="preserve"> - </w:t>
      </w:r>
      <w:r w:rsidRPr="00A547C9">
        <w:t> Подведём итоги. В чём же смысл названия пьесы А.П. Чехова?</w:t>
      </w:r>
    </w:p>
    <w:p w:rsidR="00743668" w:rsidRPr="00A547C9" w:rsidRDefault="00743668" w:rsidP="00743668">
      <w:pPr>
        <w:pStyle w:val="a3"/>
        <w:spacing w:before="0" w:beforeAutospacing="0" w:after="0" w:afterAutospacing="0"/>
      </w:pPr>
      <w:r w:rsidRPr="00A547C9">
        <w:rPr>
          <w:b/>
          <w:bCs/>
        </w:rPr>
        <w:t xml:space="preserve">  </w:t>
      </w:r>
      <w:r w:rsidRPr="00A547C9">
        <w:t>Сад — универсальный чеховский символ, но сад — это и тот клочок крымской земли, который он так терпеливо возделывал. «Вся Россия наш сад», – говорит Трофимов, стремясь изменить масштаб жизни, приспособить его к размеру своих « сверхчеловеков» будущего — он меняет «сейчас и здесь» на «потом и везде». Получается, что те, кто должны насадить завтрашний сад, вырубают сад сегодняшний. На этой ноте, полной трагической иронии, Чехов ставит точку. Изобразив человека на краю обрыва, сам он ушел в сторону.</w:t>
      </w:r>
    </w:p>
    <w:p w:rsidR="00743668" w:rsidRPr="00A547C9" w:rsidRDefault="00743668" w:rsidP="00743668">
      <w:pPr>
        <w:pStyle w:val="a3"/>
        <w:spacing w:before="0" w:beforeAutospacing="0" w:after="0" w:afterAutospacing="0"/>
      </w:pPr>
    </w:p>
    <w:p w:rsidR="00743668" w:rsidRDefault="00743668" w:rsidP="005A724F">
      <w:pPr>
        <w:pStyle w:val="a3"/>
        <w:spacing w:before="0" w:beforeAutospacing="0" w:after="0" w:afterAutospacing="0"/>
        <w:rPr>
          <w:rFonts w:ascii="Roboto" w:hAnsi="Roboto"/>
          <w:color w:val="000000"/>
          <w:sz w:val="22"/>
          <w:szCs w:val="22"/>
        </w:rPr>
      </w:pPr>
      <w:r w:rsidRPr="00A547C9">
        <w:rPr>
          <w:b/>
          <w:bCs/>
        </w:rPr>
        <w:t xml:space="preserve">ДОМАШНЕЕ ЗАДАНИЕ. </w:t>
      </w:r>
      <w:r>
        <w:rPr>
          <w:rFonts w:ascii="Roboto" w:hAnsi="Roboto"/>
          <w:b/>
          <w:bCs/>
          <w:color w:val="000000"/>
          <w:sz w:val="27"/>
          <w:szCs w:val="27"/>
        </w:rPr>
        <w:t>Конспект урока литературы</w:t>
      </w:r>
      <w:r w:rsidR="005A724F">
        <w:rPr>
          <w:rFonts w:ascii="Roboto" w:hAnsi="Roboto"/>
          <w:b/>
          <w:bCs/>
          <w:color w:val="000000"/>
          <w:sz w:val="27"/>
          <w:szCs w:val="27"/>
        </w:rPr>
        <w:t xml:space="preserve">. </w:t>
      </w:r>
      <w:r w:rsidR="005A724F" w:rsidRPr="00A547C9">
        <w:rPr>
          <w:b/>
          <w:bCs/>
        </w:rPr>
        <w:t>Подготовиться к зачетной работе</w:t>
      </w:r>
    </w:p>
    <w:p w:rsidR="00743668" w:rsidRPr="005C3865" w:rsidRDefault="00743668" w:rsidP="00743668">
      <w:pPr>
        <w:shd w:val="clear" w:color="auto" w:fill="FFFFFF"/>
        <w:spacing w:after="150" w:line="240" w:lineRule="auto"/>
        <w:rPr>
          <w:rFonts w:ascii="Times New Roman" w:eastAsia="Times New Roman" w:hAnsi="Times New Roman" w:cs="Times New Roman"/>
          <w:sz w:val="24"/>
          <w:szCs w:val="24"/>
          <w:lang w:eastAsia="ru-RU"/>
        </w:rPr>
      </w:pPr>
    </w:p>
    <w:sectPr w:rsidR="00743668" w:rsidRPr="005C3865" w:rsidSect="005C17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C3B95"/>
    <w:multiLevelType w:val="multilevel"/>
    <w:tmpl w:val="114CF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C77AEB"/>
    <w:multiLevelType w:val="multilevel"/>
    <w:tmpl w:val="B7280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907100"/>
    <w:multiLevelType w:val="multilevel"/>
    <w:tmpl w:val="D4429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333B5D"/>
    <w:multiLevelType w:val="multilevel"/>
    <w:tmpl w:val="53704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A14443"/>
    <w:multiLevelType w:val="multilevel"/>
    <w:tmpl w:val="2424E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3C84D07"/>
    <w:multiLevelType w:val="multilevel"/>
    <w:tmpl w:val="7BE8E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D813C30"/>
    <w:multiLevelType w:val="multilevel"/>
    <w:tmpl w:val="9C808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28F3671"/>
    <w:multiLevelType w:val="multilevel"/>
    <w:tmpl w:val="8E921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8404DA"/>
    <w:multiLevelType w:val="multilevel"/>
    <w:tmpl w:val="7940F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5"/>
  </w:num>
  <w:num w:numId="4">
    <w:abstractNumId w:val="6"/>
  </w:num>
  <w:num w:numId="5">
    <w:abstractNumId w:val="4"/>
  </w:num>
  <w:num w:numId="6">
    <w:abstractNumId w:val="0"/>
  </w:num>
  <w:num w:numId="7">
    <w:abstractNumId w:val="1"/>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B060EE"/>
    <w:rsid w:val="005A724F"/>
    <w:rsid w:val="005C1702"/>
    <w:rsid w:val="00743668"/>
    <w:rsid w:val="00B060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7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36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4568</Words>
  <Characters>26043</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2020-05-11T14:47:00Z</dcterms:created>
  <dcterms:modified xsi:type="dcterms:W3CDTF">2020-05-11T15:10:00Z</dcterms:modified>
</cp:coreProperties>
</file>